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6A" w:rsidRPr="00362499" w:rsidRDefault="00630D6A" w:rsidP="00480D21">
      <w:pPr>
        <w:spacing w:line="600" w:lineRule="exact"/>
        <w:rPr>
          <w:rFonts w:ascii="仿宋_GB2312" w:eastAsia="仿宋_GB2312" w:hAnsi="Times New Roman"/>
          <w:b/>
          <w:sz w:val="36"/>
          <w:szCs w:val="32"/>
        </w:rPr>
      </w:pPr>
      <w:bookmarkStart w:id="0" w:name="OLE_LINK1"/>
      <w:r w:rsidRPr="00362499">
        <w:rPr>
          <w:rFonts w:ascii="仿宋_GB2312" w:eastAsia="仿宋_GB2312" w:hAnsi="Times New Roman" w:hint="eastAsia"/>
          <w:b/>
          <w:sz w:val="32"/>
          <w:szCs w:val="32"/>
        </w:rPr>
        <w:t>附件一</w:t>
      </w:r>
      <w:r w:rsidR="006342C1" w:rsidRPr="006342C1">
        <w:rPr>
          <w:rFonts w:ascii="仿宋_GB2312" w:eastAsia="仿宋_GB2312" w:hAnsi="Times New Roman" w:hint="eastAsia"/>
          <w:b/>
          <w:sz w:val="36"/>
          <w:szCs w:val="32"/>
        </w:rPr>
        <w:t>网站及应用系统的</w:t>
      </w:r>
      <w:r w:rsidR="00A31965">
        <w:rPr>
          <w:rFonts w:ascii="仿宋_GB2312" w:eastAsia="仿宋_GB2312" w:hAnsi="Times New Roman" w:hint="eastAsia"/>
          <w:b/>
          <w:sz w:val="36"/>
          <w:szCs w:val="32"/>
        </w:rPr>
        <w:t>品牌</w:t>
      </w:r>
      <w:r w:rsidR="006342C1" w:rsidRPr="006342C1">
        <w:rPr>
          <w:rFonts w:ascii="仿宋_GB2312" w:eastAsia="仿宋_GB2312" w:hAnsi="Times New Roman" w:hint="eastAsia"/>
          <w:b/>
          <w:sz w:val="36"/>
          <w:szCs w:val="32"/>
        </w:rPr>
        <w:t>视觉形象标识模板规范</w:t>
      </w:r>
    </w:p>
    <w:p w:rsidR="00630D6A" w:rsidRPr="00362499" w:rsidRDefault="00630D6A" w:rsidP="00630D6A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630D6A" w:rsidRPr="00362499" w:rsidRDefault="00630D6A" w:rsidP="00630D6A">
      <w:pPr>
        <w:pStyle w:val="ad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362499">
        <w:rPr>
          <w:rFonts w:ascii="仿宋_GB2312" w:eastAsia="仿宋_GB2312" w:hAnsi="Times New Roman" w:hint="eastAsia"/>
          <w:b/>
          <w:sz w:val="32"/>
          <w:szCs w:val="32"/>
        </w:rPr>
        <w:t>油田外网</w:t>
      </w:r>
    </w:p>
    <w:p w:rsidR="00630D6A" w:rsidRPr="00362499" w:rsidRDefault="00C65C8E" w:rsidP="00C65C8E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 xml:space="preserve">   采用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>如下</w:t>
      </w:r>
      <w:r w:rsidRPr="00362499">
        <w:rPr>
          <w:rFonts w:ascii="仿宋_GB2312" w:eastAsia="仿宋_GB2312" w:hAnsi="Times New Roman" w:hint="eastAsia"/>
          <w:sz w:val="32"/>
          <w:szCs w:val="32"/>
        </w:rPr>
        <w:t>中石化标识+中国石化胜利油田中英文组合样式。</w:t>
      </w:r>
    </w:p>
    <w:p w:rsidR="00942A44" w:rsidRPr="00362499" w:rsidRDefault="00942A44" w:rsidP="00C65C8E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58A4E1" wp14:editId="2EBA146C">
            <wp:simplePos x="0" y="0"/>
            <wp:positionH relativeFrom="column">
              <wp:posOffset>1409700</wp:posOffset>
            </wp:positionH>
            <wp:positionV relativeFrom="paragraph">
              <wp:posOffset>198120</wp:posOffset>
            </wp:positionV>
            <wp:extent cx="2354580" cy="489585"/>
            <wp:effectExtent l="0" t="0" r="7620" b="5715"/>
            <wp:wrapTight wrapText="bothSides">
              <wp:wrapPolygon edited="0">
                <wp:start x="0" y="0"/>
                <wp:lineTo x="0" y="21012"/>
                <wp:lineTo x="21495" y="21012"/>
                <wp:lineTo x="2149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A44" w:rsidRPr="00362499" w:rsidRDefault="00942A44" w:rsidP="00942A44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942A44" w:rsidRPr="00362499" w:rsidRDefault="00A31965" w:rsidP="00942A44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942A44" w:rsidRPr="00362499">
        <w:rPr>
          <w:rFonts w:ascii="仿宋_GB2312" w:eastAsia="仿宋_GB2312" w:hAnsi="Times New Roman" w:hint="eastAsia"/>
          <w:sz w:val="32"/>
          <w:szCs w:val="32"/>
        </w:rPr>
        <w:t>相关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>技术</w:t>
      </w:r>
      <w:r w:rsidR="00942A44" w:rsidRPr="00362499">
        <w:rPr>
          <w:rFonts w:ascii="仿宋_GB2312" w:eastAsia="仿宋_GB2312" w:hAnsi="Times New Roman" w:hint="eastAsia"/>
          <w:sz w:val="32"/>
          <w:szCs w:val="32"/>
        </w:rPr>
        <w:t>说明</w:t>
      </w:r>
    </w:p>
    <w:p w:rsidR="00942A44" w:rsidRPr="001C4E48" w:rsidRDefault="00942A44" w:rsidP="00E2609E">
      <w:pPr>
        <w:pStyle w:val="ad"/>
        <w:numPr>
          <w:ilvl w:val="0"/>
          <w:numId w:val="28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1C4E48">
        <w:rPr>
          <w:rFonts w:ascii="仿宋_GB2312" w:eastAsia="仿宋_GB2312" w:hAnsi="Times New Roman" w:hint="eastAsia"/>
          <w:sz w:val="32"/>
          <w:szCs w:val="32"/>
        </w:rPr>
        <w:t>采用标准色中石化中轴式</w:t>
      </w:r>
      <w:r w:rsidR="005C3827" w:rsidRPr="001C4E48">
        <w:rPr>
          <w:rFonts w:ascii="仿宋_GB2312" w:eastAsia="仿宋_GB2312" w:hAnsi="Times New Roman" w:hint="eastAsia"/>
          <w:sz w:val="32"/>
          <w:szCs w:val="32"/>
        </w:rPr>
        <w:t>标识，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其中红色（</w:t>
      </w:r>
      <w:r w:rsidR="00007A32" w:rsidRPr="001C4E48">
        <w:rPr>
          <w:rFonts w:ascii="仿宋_GB2312" w:eastAsia="仿宋_GB2312" w:hAnsi="Times New Roman"/>
          <w:sz w:val="32"/>
          <w:szCs w:val="32"/>
        </w:rPr>
        <w:t>R:255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,</w:t>
      </w:r>
      <w:r w:rsidR="00007A32" w:rsidRPr="001C4E48">
        <w:rPr>
          <w:rFonts w:ascii="仿宋_GB2312" w:eastAsia="仿宋_GB2312" w:hAnsi="Times New Roman"/>
          <w:sz w:val="32"/>
          <w:szCs w:val="32"/>
        </w:rPr>
        <w:t>G:0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,</w:t>
      </w:r>
      <w:r w:rsidR="00007A32" w:rsidRPr="001C4E48">
        <w:rPr>
          <w:rFonts w:ascii="仿宋_GB2312" w:eastAsia="仿宋_GB2312" w:hAnsi="Times New Roman"/>
          <w:sz w:val="32"/>
          <w:szCs w:val="32"/>
        </w:rPr>
        <w:t>B:0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），黑色（</w:t>
      </w:r>
      <w:r w:rsidR="00007A32" w:rsidRPr="001C4E48">
        <w:rPr>
          <w:rFonts w:ascii="仿宋_GB2312" w:eastAsia="仿宋_GB2312" w:hAnsi="Times New Roman"/>
          <w:sz w:val="32"/>
          <w:szCs w:val="32"/>
        </w:rPr>
        <w:t>R:0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,</w:t>
      </w:r>
      <w:r w:rsidR="00007A32" w:rsidRPr="001C4E48">
        <w:rPr>
          <w:rFonts w:ascii="仿宋_GB2312" w:eastAsia="仿宋_GB2312" w:hAnsi="Times New Roman"/>
          <w:sz w:val="32"/>
          <w:szCs w:val="32"/>
        </w:rPr>
        <w:t>G:0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,</w:t>
      </w:r>
      <w:r w:rsidR="00007A32" w:rsidRPr="001C4E48">
        <w:rPr>
          <w:rFonts w:ascii="仿宋_GB2312" w:eastAsia="仿宋_GB2312" w:hAnsi="Times New Roman"/>
          <w:sz w:val="32"/>
          <w:szCs w:val="32"/>
        </w:rPr>
        <w:t>B:0</w:t>
      </w:r>
      <w:r w:rsidR="00007A32" w:rsidRPr="001C4E48">
        <w:rPr>
          <w:rFonts w:ascii="仿宋_GB2312" w:eastAsia="仿宋_GB2312" w:hAnsi="Times New Roman" w:hint="eastAsia"/>
          <w:sz w:val="32"/>
          <w:szCs w:val="32"/>
        </w:rPr>
        <w:t>）。</w:t>
      </w:r>
      <w:proofErr w:type="gramStart"/>
      <w:r w:rsidR="00007A32" w:rsidRPr="001C4E48">
        <w:rPr>
          <w:rFonts w:ascii="仿宋_GB2312" w:eastAsia="仿宋_GB2312" w:hAnsi="Times New Roman" w:hint="eastAsia"/>
          <w:sz w:val="32"/>
          <w:szCs w:val="32"/>
        </w:rPr>
        <w:t>屏显尺寸</w:t>
      </w:r>
      <w:proofErr w:type="gramEnd"/>
      <w:r w:rsidR="00007A32" w:rsidRPr="001C4E48">
        <w:rPr>
          <w:rFonts w:ascii="仿宋_GB2312" w:eastAsia="仿宋_GB2312" w:hAnsi="Times New Roman" w:hint="eastAsia"/>
          <w:sz w:val="32"/>
          <w:szCs w:val="32"/>
        </w:rPr>
        <w:t>：60px。</w:t>
      </w:r>
    </w:p>
    <w:p w:rsidR="00D84BF6" w:rsidRPr="00362499" w:rsidRDefault="00942A44" w:rsidP="00E2609E">
      <w:pPr>
        <w:pStyle w:val="ad"/>
        <w:numPr>
          <w:ilvl w:val="0"/>
          <w:numId w:val="28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采用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>油田</w:t>
      </w:r>
      <w:r w:rsidR="00675E17" w:rsidRPr="00362499">
        <w:rPr>
          <w:rFonts w:ascii="仿宋_GB2312" w:eastAsia="仿宋_GB2312" w:hAnsi="Times New Roman" w:hint="eastAsia"/>
          <w:sz w:val="32"/>
          <w:szCs w:val="32"/>
        </w:rPr>
        <w:t>商号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>标准</w:t>
      </w:r>
      <w:r w:rsidRPr="00362499">
        <w:rPr>
          <w:rFonts w:ascii="仿宋_GB2312" w:eastAsia="仿宋_GB2312" w:hAnsi="Times New Roman" w:hint="eastAsia"/>
          <w:sz w:val="32"/>
          <w:szCs w:val="32"/>
        </w:rPr>
        <w:t>简称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 xml:space="preserve"> “</w:t>
      </w:r>
      <w:r w:rsidRPr="00362499">
        <w:rPr>
          <w:rFonts w:ascii="仿宋_GB2312" w:eastAsia="仿宋_GB2312" w:hAnsi="Times New Roman" w:hint="eastAsia"/>
          <w:sz w:val="32"/>
          <w:szCs w:val="32"/>
        </w:rPr>
        <w:t>中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国</w:t>
      </w:r>
      <w:r w:rsidRPr="00362499">
        <w:rPr>
          <w:rFonts w:ascii="仿宋_GB2312" w:eastAsia="仿宋_GB2312" w:hAnsi="Times New Roman" w:hint="eastAsia"/>
          <w:sz w:val="32"/>
          <w:szCs w:val="32"/>
        </w:rPr>
        <w:t>石化胜利油田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>”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。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 xml:space="preserve"> 其中字体：方正兰亭中黑；字号：</w:t>
      </w:r>
      <w:r w:rsidR="005C3827" w:rsidRPr="00362499">
        <w:rPr>
          <w:rFonts w:ascii="仿宋_GB2312" w:eastAsia="仿宋_GB2312" w:hAnsi="Times New Roman"/>
          <w:sz w:val="32"/>
          <w:szCs w:val="32"/>
        </w:rPr>
        <w:t>24px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；</w:t>
      </w:r>
      <w:r w:rsidR="005C3827" w:rsidRPr="00362499">
        <w:rPr>
          <w:rFonts w:ascii="仿宋_GB2312" w:eastAsia="仿宋_GB2312" w:hAnsi="Times New Roman" w:hint="eastAsia"/>
          <w:sz w:val="32"/>
          <w:szCs w:val="32"/>
        </w:rPr>
        <w:t>颜色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：黑色（</w:t>
      </w:r>
      <w:r w:rsidR="00007A32" w:rsidRPr="00362499">
        <w:rPr>
          <w:rFonts w:ascii="仿宋_GB2312" w:eastAsia="仿宋_GB2312" w:hAnsi="Times New Roman"/>
          <w:sz w:val="32"/>
          <w:szCs w:val="32"/>
        </w:rPr>
        <w:t>R:0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="00007A32" w:rsidRPr="00362499">
        <w:rPr>
          <w:rFonts w:ascii="仿宋_GB2312" w:eastAsia="仿宋_GB2312" w:hAnsi="Times New Roman"/>
          <w:sz w:val="32"/>
          <w:szCs w:val="32"/>
        </w:rPr>
        <w:t>G:0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="00007A32" w:rsidRPr="00362499">
        <w:rPr>
          <w:rFonts w:ascii="仿宋_GB2312" w:eastAsia="仿宋_GB2312" w:hAnsi="Times New Roman"/>
          <w:sz w:val="32"/>
          <w:szCs w:val="32"/>
        </w:rPr>
        <w:t>B:0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）</w:t>
      </w:r>
      <w:r w:rsidR="005E33F3" w:rsidRPr="00362499">
        <w:rPr>
          <w:rFonts w:ascii="仿宋_GB2312" w:eastAsia="仿宋_GB2312" w:hAnsi="Times New Roman" w:hint="eastAsia"/>
          <w:sz w:val="32"/>
          <w:szCs w:val="32"/>
        </w:rPr>
        <w:t>，样式：平滑</w:t>
      </w:r>
      <w:r w:rsidR="00007A32" w:rsidRPr="00362499">
        <w:rPr>
          <w:rFonts w:ascii="仿宋_GB2312" w:eastAsia="仿宋_GB2312" w:hAnsi="Times New Roman" w:hint="eastAsia"/>
          <w:sz w:val="32"/>
          <w:szCs w:val="32"/>
        </w:rPr>
        <w:t>。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>商号与中石化</w:t>
      </w:r>
      <w:r w:rsidR="00356A19" w:rsidRPr="00362499">
        <w:rPr>
          <w:rFonts w:ascii="仿宋_GB2312" w:eastAsia="仿宋_GB2312" w:hAnsi="Times New Roman" w:hint="eastAsia"/>
          <w:sz w:val="32"/>
          <w:szCs w:val="32"/>
        </w:rPr>
        <w:t>标识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>间距：</w:t>
      </w:r>
      <w:r w:rsidR="00D84BF6" w:rsidRPr="00362499">
        <w:rPr>
          <w:rFonts w:ascii="仿宋_GB2312" w:eastAsia="仿宋_GB2312" w:hAnsi="Times New Roman"/>
          <w:sz w:val="32"/>
          <w:szCs w:val="32"/>
        </w:rPr>
        <w:t>40px</w:t>
      </w:r>
    </w:p>
    <w:p w:rsidR="00D84BF6" w:rsidRPr="00362499" w:rsidRDefault="00D84BF6" w:rsidP="00D84BF6">
      <w:pPr>
        <w:pStyle w:val="ad"/>
        <w:spacing w:line="600" w:lineRule="exact"/>
        <w:ind w:left="1080" w:firstLineChars="0" w:firstLine="0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3AE2E0E" wp14:editId="3C29991E">
            <wp:simplePos x="0" y="0"/>
            <wp:positionH relativeFrom="column">
              <wp:posOffset>1424940</wp:posOffset>
            </wp:positionH>
            <wp:positionV relativeFrom="paragraph">
              <wp:posOffset>121920</wp:posOffset>
            </wp:positionV>
            <wp:extent cx="2735580" cy="612775"/>
            <wp:effectExtent l="0" t="0" r="7620" b="0"/>
            <wp:wrapTight wrapText="bothSides">
              <wp:wrapPolygon edited="0">
                <wp:start x="0" y="0"/>
                <wp:lineTo x="0" y="20817"/>
                <wp:lineTo x="21510" y="20817"/>
                <wp:lineTo x="21510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BF6" w:rsidRPr="00362499" w:rsidRDefault="00D84BF6" w:rsidP="00D84BF6">
      <w:pPr>
        <w:pStyle w:val="ad"/>
        <w:spacing w:line="600" w:lineRule="exact"/>
        <w:ind w:left="1080" w:firstLineChars="0" w:firstLine="0"/>
        <w:jc w:val="left"/>
        <w:rPr>
          <w:rFonts w:ascii="仿宋_GB2312" w:eastAsia="仿宋_GB2312" w:hAnsi="Times New Roman"/>
          <w:sz w:val="32"/>
          <w:szCs w:val="32"/>
        </w:rPr>
      </w:pPr>
    </w:p>
    <w:p w:rsidR="00675E17" w:rsidRPr="00362499" w:rsidRDefault="00007A32" w:rsidP="00E2609E">
      <w:pPr>
        <w:pStyle w:val="ad"/>
        <w:numPr>
          <w:ilvl w:val="0"/>
          <w:numId w:val="28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采用英文“SINOPEC SHENGLI OILFIELD”。 其中字体：</w:t>
      </w:r>
      <w:r w:rsidR="00675E17" w:rsidRPr="00362499">
        <w:rPr>
          <w:rFonts w:ascii="仿宋_GB2312" w:eastAsia="仿宋_GB2312" w:hAnsi="Times New Roman"/>
          <w:sz w:val="32"/>
          <w:szCs w:val="32"/>
        </w:rPr>
        <w:t>Arial</w:t>
      </w:r>
      <w:r w:rsidR="00675E17" w:rsidRPr="00362499">
        <w:rPr>
          <w:rFonts w:ascii="仿宋_GB2312" w:eastAsia="仿宋_GB2312" w:hAnsi="Times New Roman" w:hint="eastAsia"/>
          <w:sz w:val="32"/>
          <w:szCs w:val="32"/>
        </w:rPr>
        <w:t>；字号：</w:t>
      </w:r>
      <w:r w:rsidR="00675E17" w:rsidRPr="00362499">
        <w:rPr>
          <w:rFonts w:ascii="仿宋_GB2312" w:eastAsia="仿宋_GB2312" w:hAnsi="Times New Roman"/>
          <w:sz w:val="32"/>
          <w:szCs w:val="32"/>
        </w:rPr>
        <w:t>13px</w:t>
      </w:r>
      <w:r w:rsidR="00675E17" w:rsidRPr="00362499">
        <w:rPr>
          <w:rFonts w:ascii="仿宋_GB2312" w:eastAsia="仿宋_GB2312" w:hAnsi="Times New Roman" w:hint="eastAsia"/>
          <w:sz w:val="32"/>
          <w:szCs w:val="32"/>
        </w:rPr>
        <w:t>；样式：加粗</w:t>
      </w:r>
      <w:r w:rsidRPr="00362499">
        <w:rPr>
          <w:rFonts w:ascii="仿宋_GB2312" w:eastAsia="仿宋_GB2312" w:hAnsi="Times New Roman" w:hint="eastAsia"/>
          <w:sz w:val="32"/>
          <w:szCs w:val="32"/>
        </w:rPr>
        <w:t>；颜色：黑色（</w:t>
      </w:r>
      <w:r w:rsidRPr="00362499">
        <w:rPr>
          <w:rFonts w:ascii="仿宋_GB2312" w:eastAsia="仿宋_GB2312" w:hAnsi="Times New Roman"/>
          <w:sz w:val="32"/>
          <w:szCs w:val="32"/>
        </w:rPr>
        <w:t>R:0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）。</w:t>
      </w:r>
      <w:r w:rsidR="00356A19">
        <w:rPr>
          <w:rFonts w:ascii="仿宋_GB2312" w:eastAsia="仿宋_GB2312" w:hAnsi="Times New Roman" w:hint="eastAsia"/>
          <w:sz w:val="32"/>
          <w:szCs w:val="32"/>
        </w:rPr>
        <w:t>标识</w:t>
      </w:r>
      <w:r w:rsidR="00675E17" w:rsidRPr="00362499">
        <w:rPr>
          <w:rFonts w:ascii="仿宋_GB2312" w:eastAsia="仿宋_GB2312" w:hAnsi="Times New Roman" w:hint="eastAsia"/>
          <w:sz w:val="32"/>
          <w:szCs w:val="32"/>
        </w:rPr>
        <w:t>中</w:t>
      </w:r>
      <w:r w:rsidR="00675E17" w:rsidRPr="00362499">
        <w:rPr>
          <w:rFonts w:ascii="仿宋_GB2312" w:eastAsia="仿宋_GB2312" w:hAnsi="Times New Roman"/>
          <w:sz w:val="32"/>
          <w:szCs w:val="32"/>
        </w:rPr>
        <w:t>“</w:t>
      </w:r>
      <w:r w:rsidR="00675E17" w:rsidRPr="00362499">
        <w:rPr>
          <w:rFonts w:ascii="仿宋_GB2312" w:eastAsia="仿宋_GB2312" w:hAnsi="Times New Roman"/>
          <w:sz w:val="32"/>
          <w:szCs w:val="32"/>
        </w:rPr>
        <w:t>中国石化</w:t>
      </w:r>
      <w:r w:rsidR="00675E17" w:rsidRPr="00362499">
        <w:rPr>
          <w:rFonts w:ascii="仿宋_GB2312" w:eastAsia="仿宋_GB2312" w:hAnsi="Times New Roman"/>
          <w:sz w:val="32"/>
          <w:szCs w:val="32"/>
        </w:rPr>
        <w:t>”</w:t>
      </w:r>
      <w:r w:rsidR="00675E17" w:rsidRPr="00362499">
        <w:rPr>
          <w:rFonts w:ascii="仿宋_GB2312" w:eastAsia="仿宋_GB2312" w:hAnsi="Times New Roman"/>
          <w:sz w:val="32"/>
          <w:szCs w:val="32"/>
        </w:rPr>
        <w:t>的上</w:t>
      </w:r>
      <w:r w:rsidR="00675E17" w:rsidRPr="00362499">
        <w:rPr>
          <w:rFonts w:ascii="仿宋_GB2312" w:eastAsia="仿宋_GB2312" w:hAnsi="Times New Roman" w:hint="eastAsia"/>
          <w:sz w:val="32"/>
          <w:szCs w:val="32"/>
        </w:rPr>
        <w:t>沿</w:t>
      </w:r>
      <w:r w:rsidR="00675E17" w:rsidRPr="00362499">
        <w:rPr>
          <w:rFonts w:ascii="仿宋_GB2312" w:eastAsia="仿宋_GB2312" w:hAnsi="Times New Roman"/>
          <w:sz w:val="32"/>
          <w:szCs w:val="32"/>
        </w:rPr>
        <w:t>和英文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字体</w:t>
      </w:r>
      <w:r w:rsidR="00675E17" w:rsidRPr="00362499">
        <w:rPr>
          <w:rFonts w:ascii="仿宋_GB2312" w:eastAsia="仿宋_GB2312" w:hAnsi="Times New Roman"/>
          <w:sz w:val="32"/>
          <w:szCs w:val="32"/>
        </w:rPr>
        <w:t>底边持平。</w:t>
      </w:r>
    </w:p>
    <w:p w:rsidR="005F4338" w:rsidRPr="00362499" w:rsidRDefault="00675E17" w:rsidP="00A31965">
      <w:pPr>
        <w:pStyle w:val="ad"/>
        <w:spacing w:line="600" w:lineRule="exact"/>
        <w:ind w:left="720" w:firstLineChars="0" w:firstLine="0"/>
        <w:jc w:val="left"/>
      </w:pPr>
      <w:r w:rsidRPr="00362499">
        <w:rPr>
          <w:rFonts w:ascii="仿宋_GB2312" w:eastAsia="仿宋_GB2312" w:hAnsi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2E3D90F" wp14:editId="1A0AE107">
            <wp:simplePos x="0" y="0"/>
            <wp:positionH relativeFrom="column">
              <wp:posOffset>1440180</wp:posOffset>
            </wp:positionH>
            <wp:positionV relativeFrom="paragraph">
              <wp:posOffset>220980</wp:posOffset>
            </wp:positionV>
            <wp:extent cx="2811780" cy="687070"/>
            <wp:effectExtent l="0" t="0" r="7620" b="0"/>
            <wp:wrapThrough wrapText="bothSides">
              <wp:wrapPolygon edited="0">
                <wp:start x="0" y="0"/>
                <wp:lineTo x="0" y="20961"/>
                <wp:lineTo x="21512" y="20961"/>
                <wp:lineTo x="21512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338" w:rsidRPr="00362499" w:rsidRDefault="005F4338" w:rsidP="005F4338"/>
    <w:p w:rsidR="005F4338" w:rsidRPr="00362499" w:rsidRDefault="005F4338" w:rsidP="005F4338"/>
    <w:p w:rsidR="005F4338" w:rsidRDefault="005F4338" w:rsidP="005F4338"/>
    <w:p w:rsidR="00A31965" w:rsidRPr="00362499" w:rsidRDefault="00A31965" w:rsidP="005F4338"/>
    <w:p w:rsidR="005F4338" w:rsidRPr="00362499" w:rsidRDefault="00A31965" w:rsidP="005F4338">
      <w:pPr>
        <w:pStyle w:val="ad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胜利信息网</w:t>
      </w:r>
    </w:p>
    <w:p w:rsidR="005F4338" w:rsidRPr="00362499" w:rsidRDefault="005F4338" w:rsidP="005F4338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 xml:space="preserve">   采用如下中石化标识+中国石化胜利油田中文组合样式。</w:t>
      </w:r>
    </w:p>
    <w:p w:rsidR="005F4338" w:rsidRPr="00362499" w:rsidRDefault="005F4338" w:rsidP="005F4338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E679572" wp14:editId="56DD1054">
            <wp:simplePos x="0" y="0"/>
            <wp:positionH relativeFrom="column">
              <wp:posOffset>1386840</wp:posOffset>
            </wp:positionH>
            <wp:positionV relativeFrom="paragraph">
              <wp:posOffset>121920</wp:posOffset>
            </wp:positionV>
            <wp:extent cx="2984500" cy="670560"/>
            <wp:effectExtent l="0" t="0" r="6350" b="0"/>
            <wp:wrapTight wrapText="bothSides">
              <wp:wrapPolygon edited="0">
                <wp:start x="0" y="0"/>
                <wp:lineTo x="0" y="20864"/>
                <wp:lineTo x="21508" y="20864"/>
                <wp:lineTo x="2150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338" w:rsidRPr="00362499" w:rsidRDefault="005F4338" w:rsidP="005F433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5F4338" w:rsidRPr="00362499" w:rsidRDefault="005F4338" w:rsidP="005F433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 xml:space="preserve">  </w:t>
      </w:r>
    </w:p>
    <w:p w:rsidR="005F4338" w:rsidRPr="00362499" w:rsidRDefault="005F4338" w:rsidP="005F433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相关技术说明</w:t>
      </w:r>
    </w:p>
    <w:p w:rsidR="005F4338" w:rsidRPr="00362499" w:rsidRDefault="005F4338" w:rsidP="00E2609E">
      <w:pPr>
        <w:pStyle w:val="ad"/>
        <w:numPr>
          <w:ilvl w:val="0"/>
          <w:numId w:val="29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采用标准色中石化中轴式标识，其中红色（</w:t>
      </w:r>
      <w:r w:rsidRPr="00362499">
        <w:rPr>
          <w:rFonts w:ascii="仿宋_GB2312" w:eastAsia="仿宋_GB2312" w:hAnsi="Times New Roman"/>
          <w:sz w:val="32"/>
          <w:szCs w:val="32"/>
        </w:rPr>
        <w:t>R:255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），黑色（</w:t>
      </w:r>
      <w:r w:rsidRPr="00362499">
        <w:rPr>
          <w:rFonts w:ascii="仿宋_GB2312" w:eastAsia="仿宋_GB2312" w:hAnsi="Times New Roman"/>
          <w:sz w:val="32"/>
          <w:szCs w:val="32"/>
        </w:rPr>
        <w:t>R:0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）。</w:t>
      </w:r>
      <w:proofErr w:type="gramStart"/>
      <w:r w:rsidRPr="00362499">
        <w:rPr>
          <w:rFonts w:ascii="仿宋_GB2312" w:eastAsia="仿宋_GB2312" w:hAnsi="Times New Roman" w:hint="eastAsia"/>
          <w:sz w:val="32"/>
          <w:szCs w:val="32"/>
        </w:rPr>
        <w:t>屏显尺寸</w:t>
      </w:r>
      <w:proofErr w:type="gramEnd"/>
      <w:r w:rsidRPr="00362499">
        <w:rPr>
          <w:rFonts w:ascii="仿宋_GB2312" w:eastAsia="仿宋_GB2312" w:hAnsi="Times New Roman" w:hint="eastAsia"/>
          <w:sz w:val="32"/>
          <w:szCs w:val="32"/>
        </w:rPr>
        <w:t>：60px。</w:t>
      </w:r>
    </w:p>
    <w:p w:rsidR="00D84BF6" w:rsidRPr="00362499" w:rsidRDefault="005F4338" w:rsidP="00E2609E">
      <w:pPr>
        <w:pStyle w:val="ad"/>
        <w:numPr>
          <w:ilvl w:val="0"/>
          <w:numId w:val="29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采用油田商号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>标准</w:t>
      </w:r>
      <w:r w:rsidRPr="00362499">
        <w:rPr>
          <w:rFonts w:ascii="仿宋_GB2312" w:eastAsia="仿宋_GB2312" w:hAnsi="Times New Roman" w:hint="eastAsia"/>
          <w:sz w:val="32"/>
          <w:szCs w:val="32"/>
        </w:rPr>
        <w:t>简称 “中国石化胜利油田”。 其中字体：方正兰亭中黑；字号：</w:t>
      </w:r>
      <w:r w:rsidRPr="00362499">
        <w:rPr>
          <w:rFonts w:ascii="仿宋_GB2312" w:eastAsia="仿宋_GB2312" w:hAnsi="Times New Roman"/>
          <w:sz w:val="32"/>
          <w:szCs w:val="32"/>
        </w:rPr>
        <w:t>24px</w:t>
      </w:r>
      <w:r w:rsidRPr="00362499">
        <w:rPr>
          <w:rFonts w:ascii="仿宋_GB2312" w:eastAsia="仿宋_GB2312" w:hAnsi="Times New Roman" w:hint="eastAsia"/>
          <w:sz w:val="32"/>
          <w:szCs w:val="32"/>
        </w:rPr>
        <w:t>；颜色：黑色（</w:t>
      </w:r>
      <w:r w:rsidRPr="00362499">
        <w:rPr>
          <w:rFonts w:ascii="仿宋_GB2312" w:eastAsia="仿宋_GB2312" w:hAnsi="Times New Roman"/>
          <w:sz w:val="32"/>
          <w:szCs w:val="32"/>
        </w:rPr>
        <w:t>R:0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="00356A19">
        <w:rPr>
          <w:rFonts w:ascii="仿宋_GB2312" w:eastAsia="仿宋_GB2312" w:hAnsi="Times New Roman" w:hint="eastAsia"/>
          <w:sz w:val="32"/>
          <w:szCs w:val="32"/>
        </w:rPr>
        <w:t>），样式：平滑。标识</w:t>
      </w:r>
      <w:r w:rsidRPr="00362499">
        <w:rPr>
          <w:rFonts w:ascii="仿宋_GB2312" w:eastAsia="仿宋_GB2312" w:hAnsi="Times New Roman" w:hint="eastAsia"/>
          <w:sz w:val="32"/>
          <w:szCs w:val="32"/>
        </w:rPr>
        <w:t>中</w:t>
      </w:r>
      <w:r w:rsidRPr="00362499">
        <w:rPr>
          <w:rFonts w:ascii="仿宋_GB2312" w:eastAsia="仿宋_GB2312" w:hAnsi="Times New Roman"/>
          <w:sz w:val="32"/>
          <w:szCs w:val="32"/>
        </w:rPr>
        <w:t>“</w:t>
      </w:r>
      <w:r w:rsidRPr="00362499">
        <w:rPr>
          <w:rFonts w:ascii="仿宋_GB2312" w:eastAsia="仿宋_GB2312" w:hAnsi="Times New Roman"/>
          <w:sz w:val="32"/>
          <w:szCs w:val="32"/>
        </w:rPr>
        <w:t>中国石化</w:t>
      </w:r>
      <w:r w:rsidRPr="00362499">
        <w:rPr>
          <w:rFonts w:ascii="仿宋_GB2312" w:eastAsia="仿宋_GB2312" w:hAnsi="Times New Roman"/>
          <w:sz w:val="32"/>
          <w:szCs w:val="32"/>
        </w:rPr>
        <w:t>”</w:t>
      </w:r>
      <w:r w:rsidRPr="00362499">
        <w:rPr>
          <w:rFonts w:ascii="仿宋_GB2312" w:eastAsia="仿宋_GB2312" w:hAnsi="Times New Roman"/>
          <w:sz w:val="32"/>
          <w:szCs w:val="32"/>
        </w:rPr>
        <w:t>的上</w:t>
      </w:r>
      <w:r w:rsidRPr="00362499">
        <w:rPr>
          <w:rFonts w:ascii="仿宋_GB2312" w:eastAsia="仿宋_GB2312" w:hAnsi="Times New Roman" w:hint="eastAsia"/>
          <w:sz w:val="32"/>
          <w:szCs w:val="32"/>
        </w:rPr>
        <w:t>沿</w:t>
      </w:r>
      <w:r w:rsidRPr="00362499">
        <w:rPr>
          <w:rFonts w:ascii="仿宋_GB2312" w:eastAsia="仿宋_GB2312" w:hAnsi="Times New Roman"/>
          <w:sz w:val="32"/>
          <w:szCs w:val="32"/>
        </w:rPr>
        <w:t>和</w:t>
      </w:r>
      <w:r w:rsidRPr="00362499">
        <w:rPr>
          <w:rFonts w:ascii="仿宋_GB2312" w:eastAsia="仿宋_GB2312" w:hAnsi="Times New Roman" w:hint="eastAsia"/>
          <w:sz w:val="32"/>
          <w:szCs w:val="32"/>
        </w:rPr>
        <w:t>商号简称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字体</w:t>
      </w:r>
      <w:r w:rsidRPr="00362499">
        <w:rPr>
          <w:rFonts w:ascii="仿宋_GB2312" w:eastAsia="仿宋_GB2312" w:hAnsi="Times New Roman"/>
          <w:sz w:val="32"/>
          <w:szCs w:val="32"/>
        </w:rPr>
        <w:t>底边持平。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>商号与中石化</w:t>
      </w:r>
      <w:r w:rsidR="00356A19">
        <w:rPr>
          <w:rFonts w:ascii="仿宋_GB2312" w:eastAsia="仿宋_GB2312" w:hAnsi="Times New Roman" w:hint="eastAsia"/>
          <w:sz w:val="32"/>
          <w:szCs w:val="32"/>
        </w:rPr>
        <w:t>标识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>间距：</w:t>
      </w:r>
      <w:r w:rsidR="00D84BF6" w:rsidRPr="00362499">
        <w:rPr>
          <w:rFonts w:ascii="仿宋_GB2312" w:eastAsia="仿宋_GB2312" w:hAnsi="Times New Roman"/>
          <w:sz w:val="32"/>
          <w:szCs w:val="32"/>
        </w:rPr>
        <w:t>40px</w:t>
      </w:r>
      <w:r w:rsidR="00E2609E">
        <w:rPr>
          <w:rFonts w:ascii="仿宋_GB2312" w:eastAsia="仿宋_GB2312" w:hAnsi="Times New Roman" w:hint="eastAsia"/>
          <w:sz w:val="32"/>
          <w:szCs w:val="32"/>
        </w:rPr>
        <w:t xml:space="preserve"> 。</w:t>
      </w:r>
    </w:p>
    <w:p w:rsidR="005F4338" w:rsidRPr="00362499" w:rsidRDefault="005F4338" w:rsidP="005F4338">
      <w:pPr>
        <w:pStyle w:val="ad"/>
        <w:spacing w:line="600" w:lineRule="exact"/>
        <w:ind w:left="720" w:firstLineChars="0" w:firstLine="0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9C83F27" wp14:editId="122BB6CE">
            <wp:simplePos x="0" y="0"/>
            <wp:positionH relativeFrom="margin">
              <wp:posOffset>1607820</wp:posOffset>
            </wp:positionH>
            <wp:positionV relativeFrom="paragraph">
              <wp:posOffset>190500</wp:posOffset>
            </wp:positionV>
            <wp:extent cx="246126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399" y="21039"/>
                <wp:lineTo x="2139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338" w:rsidRPr="00362499" w:rsidRDefault="005F4338" w:rsidP="005F4338"/>
    <w:p w:rsidR="005F4338" w:rsidRPr="00362499" w:rsidRDefault="005F4338" w:rsidP="005F4338"/>
    <w:p w:rsidR="005F4338" w:rsidRPr="00362499" w:rsidRDefault="005F4338" w:rsidP="005F4338"/>
    <w:p w:rsidR="00630D6A" w:rsidRPr="00362499" w:rsidRDefault="00630D6A" w:rsidP="005F4338"/>
    <w:p w:rsidR="00D84BF6" w:rsidRDefault="00D84BF6" w:rsidP="005F4338"/>
    <w:p w:rsidR="0068413A" w:rsidRDefault="0068413A" w:rsidP="005F4338"/>
    <w:p w:rsidR="0068413A" w:rsidRPr="00362499" w:rsidRDefault="0068413A" w:rsidP="005F4338"/>
    <w:p w:rsidR="005F4338" w:rsidRPr="00362499" w:rsidRDefault="005F4338" w:rsidP="005F4338">
      <w:pPr>
        <w:pStyle w:val="ad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362499">
        <w:rPr>
          <w:rFonts w:ascii="仿宋_GB2312" w:eastAsia="仿宋_GB2312" w:hAnsi="Times New Roman" w:hint="eastAsia"/>
          <w:b/>
          <w:sz w:val="32"/>
          <w:szCs w:val="32"/>
        </w:rPr>
        <w:lastRenderedPageBreak/>
        <w:t>油田</w:t>
      </w:r>
      <w:r w:rsidR="00CF554B">
        <w:rPr>
          <w:rFonts w:ascii="仿宋_GB2312" w:eastAsia="仿宋_GB2312" w:hAnsi="Times New Roman" w:hint="eastAsia"/>
          <w:b/>
          <w:sz w:val="32"/>
          <w:szCs w:val="32"/>
        </w:rPr>
        <w:t>机关</w:t>
      </w:r>
      <w:r w:rsidR="00CF554B" w:rsidRPr="00362499">
        <w:rPr>
          <w:rFonts w:ascii="仿宋_GB2312" w:eastAsia="仿宋_GB2312" w:hAnsi="Times New Roman" w:hint="eastAsia"/>
          <w:b/>
          <w:sz w:val="32"/>
          <w:szCs w:val="32"/>
        </w:rPr>
        <w:t>部门及</w:t>
      </w:r>
      <w:r w:rsidRPr="00362499">
        <w:rPr>
          <w:rFonts w:ascii="仿宋_GB2312" w:eastAsia="仿宋_GB2312" w:hAnsi="Times New Roman" w:hint="eastAsia"/>
          <w:b/>
          <w:sz w:val="32"/>
          <w:szCs w:val="32"/>
        </w:rPr>
        <w:t>单位</w:t>
      </w:r>
    </w:p>
    <w:p w:rsidR="005F4338" w:rsidRPr="00362499" w:rsidRDefault="005F4338" w:rsidP="00D84BF6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="00D84BF6" w:rsidRPr="00362499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62499">
        <w:rPr>
          <w:rFonts w:ascii="仿宋_GB2312" w:eastAsia="仿宋_GB2312" w:hAnsi="Times New Roman" w:hint="eastAsia"/>
          <w:sz w:val="32"/>
          <w:szCs w:val="32"/>
        </w:rPr>
        <w:t>采用如下中石化标识</w:t>
      </w:r>
      <w:r w:rsidR="0068413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62499">
        <w:rPr>
          <w:rFonts w:ascii="仿宋_GB2312" w:eastAsia="仿宋_GB2312" w:hAnsi="Times New Roman" w:hint="eastAsia"/>
          <w:sz w:val="32"/>
          <w:szCs w:val="32"/>
        </w:rPr>
        <w:t>+</w:t>
      </w:r>
      <w:r w:rsidR="003C0604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362499">
        <w:rPr>
          <w:rFonts w:ascii="仿宋_GB2312" w:eastAsia="仿宋_GB2312" w:hAnsi="Times New Roman" w:hint="eastAsia"/>
          <w:sz w:val="32"/>
          <w:szCs w:val="32"/>
        </w:rPr>
        <w:t>单位标准简称中文组合样式。相关技术说明</w:t>
      </w:r>
    </w:p>
    <w:p w:rsidR="005F4338" w:rsidRPr="00362499" w:rsidRDefault="005F4338" w:rsidP="00E2609E">
      <w:pPr>
        <w:pStyle w:val="ad"/>
        <w:numPr>
          <w:ilvl w:val="0"/>
          <w:numId w:val="30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采用标准色中石化中轴式标识，其中红色（</w:t>
      </w:r>
      <w:r w:rsidRPr="00362499">
        <w:rPr>
          <w:rFonts w:ascii="仿宋_GB2312" w:eastAsia="仿宋_GB2312" w:hAnsi="Times New Roman"/>
          <w:sz w:val="32"/>
          <w:szCs w:val="32"/>
        </w:rPr>
        <w:t>R:255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），黑色（</w:t>
      </w:r>
      <w:r w:rsidRPr="00362499">
        <w:rPr>
          <w:rFonts w:ascii="仿宋_GB2312" w:eastAsia="仿宋_GB2312" w:hAnsi="Times New Roman"/>
          <w:sz w:val="32"/>
          <w:szCs w:val="32"/>
        </w:rPr>
        <w:t>R:0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）。</w:t>
      </w:r>
      <w:proofErr w:type="gramStart"/>
      <w:r w:rsidRPr="00362499">
        <w:rPr>
          <w:rFonts w:ascii="仿宋_GB2312" w:eastAsia="仿宋_GB2312" w:hAnsi="Times New Roman" w:hint="eastAsia"/>
          <w:sz w:val="32"/>
          <w:szCs w:val="32"/>
        </w:rPr>
        <w:t>屏显尺寸</w:t>
      </w:r>
      <w:proofErr w:type="gramEnd"/>
      <w:r w:rsidRPr="00362499">
        <w:rPr>
          <w:rFonts w:ascii="仿宋_GB2312" w:eastAsia="仿宋_GB2312" w:hAnsi="Times New Roman" w:hint="eastAsia"/>
          <w:sz w:val="32"/>
          <w:szCs w:val="32"/>
        </w:rPr>
        <w:t>：60px。</w:t>
      </w:r>
    </w:p>
    <w:p w:rsidR="005F4338" w:rsidRPr="00362499" w:rsidRDefault="00D84BF6" w:rsidP="00E2609E">
      <w:pPr>
        <w:pStyle w:val="ad"/>
        <w:numPr>
          <w:ilvl w:val="0"/>
          <w:numId w:val="30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单位</w:t>
      </w:r>
      <w:r w:rsidR="003C0604">
        <w:rPr>
          <w:rFonts w:ascii="仿宋_GB2312" w:eastAsia="仿宋_GB2312" w:hAnsi="Times New Roman" w:hint="eastAsia"/>
          <w:sz w:val="32"/>
          <w:szCs w:val="32"/>
        </w:rPr>
        <w:t>标准简称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字体：方正兰亭中黑；字号：</w:t>
      </w:r>
      <w:r w:rsidR="005F4338" w:rsidRPr="00362499">
        <w:rPr>
          <w:rFonts w:ascii="仿宋_GB2312" w:eastAsia="仿宋_GB2312" w:hAnsi="Times New Roman"/>
          <w:sz w:val="32"/>
          <w:szCs w:val="32"/>
        </w:rPr>
        <w:t>24px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；颜色：黑色（</w:t>
      </w:r>
      <w:r w:rsidR="005F4338" w:rsidRPr="00362499">
        <w:rPr>
          <w:rFonts w:ascii="仿宋_GB2312" w:eastAsia="仿宋_GB2312" w:hAnsi="Times New Roman"/>
          <w:sz w:val="32"/>
          <w:szCs w:val="32"/>
        </w:rPr>
        <w:t>R:0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="005F4338" w:rsidRPr="00362499">
        <w:rPr>
          <w:rFonts w:ascii="仿宋_GB2312" w:eastAsia="仿宋_GB2312" w:hAnsi="Times New Roman"/>
          <w:sz w:val="32"/>
          <w:szCs w:val="32"/>
        </w:rPr>
        <w:t>G:0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="005F4338" w:rsidRPr="00362499">
        <w:rPr>
          <w:rFonts w:ascii="仿宋_GB2312" w:eastAsia="仿宋_GB2312" w:hAnsi="Times New Roman"/>
          <w:sz w:val="32"/>
          <w:szCs w:val="32"/>
        </w:rPr>
        <w:t>B:0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），样式：平滑。</w:t>
      </w:r>
      <w:r w:rsidR="00356A19" w:rsidRPr="00362499">
        <w:rPr>
          <w:rFonts w:ascii="仿宋_GB2312" w:eastAsia="仿宋_GB2312" w:hAnsi="Times New Roman" w:hint="eastAsia"/>
          <w:sz w:val="32"/>
          <w:szCs w:val="32"/>
        </w:rPr>
        <w:t>标识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中</w:t>
      </w:r>
      <w:r w:rsidR="005F4338" w:rsidRPr="00362499">
        <w:rPr>
          <w:rFonts w:ascii="仿宋_GB2312" w:eastAsia="仿宋_GB2312" w:hAnsi="Times New Roman"/>
          <w:sz w:val="32"/>
          <w:szCs w:val="32"/>
        </w:rPr>
        <w:t>“</w:t>
      </w:r>
      <w:r w:rsidR="005F4338" w:rsidRPr="00362499">
        <w:rPr>
          <w:rFonts w:ascii="仿宋_GB2312" w:eastAsia="仿宋_GB2312" w:hAnsi="Times New Roman"/>
          <w:sz w:val="32"/>
          <w:szCs w:val="32"/>
        </w:rPr>
        <w:t>中国石化</w:t>
      </w:r>
      <w:r w:rsidR="005F4338" w:rsidRPr="00362499">
        <w:rPr>
          <w:rFonts w:ascii="仿宋_GB2312" w:eastAsia="仿宋_GB2312" w:hAnsi="Times New Roman"/>
          <w:sz w:val="32"/>
          <w:szCs w:val="32"/>
        </w:rPr>
        <w:t>”</w:t>
      </w:r>
      <w:r w:rsidR="005F4338" w:rsidRPr="00362499">
        <w:rPr>
          <w:rFonts w:ascii="仿宋_GB2312" w:eastAsia="仿宋_GB2312" w:hAnsi="Times New Roman"/>
          <w:sz w:val="32"/>
          <w:szCs w:val="32"/>
        </w:rPr>
        <w:t>的上</w:t>
      </w:r>
      <w:r w:rsidR="005F4338" w:rsidRPr="00362499">
        <w:rPr>
          <w:rFonts w:ascii="仿宋_GB2312" w:eastAsia="仿宋_GB2312" w:hAnsi="Times New Roman" w:hint="eastAsia"/>
          <w:sz w:val="32"/>
          <w:szCs w:val="32"/>
        </w:rPr>
        <w:t>沿</w:t>
      </w:r>
      <w:r w:rsidR="005F4338" w:rsidRPr="00362499">
        <w:rPr>
          <w:rFonts w:ascii="仿宋_GB2312" w:eastAsia="仿宋_GB2312" w:hAnsi="Times New Roman"/>
          <w:sz w:val="32"/>
          <w:szCs w:val="32"/>
        </w:rPr>
        <w:t>和</w:t>
      </w:r>
      <w:r w:rsidR="000838B6">
        <w:rPr>
          <w:rFonts w:ascii="仿宋_GB2312" w:eastAsia="仿宋_GB2312" w:hAnsi="Times New Roman" w:hint="eastAsia"/>
          <w:sz w:val="32"/>
          <w:szCs w:val="32"/>
        </w:rPr>
        <w:t>单位</w:t>
      </w:r>
      <w:r w:rsidR="003C0604">
        <w:rPr>
          <w:rFonts w:ascii="仿宋_GB2312" w:eastAsia="仿宋_GB2312" w:hAnsi="Times New Roman" w:hint="eastAsia"/>
          <w:sz w:val="32"/>
          <w:szCs w:val="32"/>
        </w:rPr>
        <w:t>简称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字体</w:t>
      </w:r>
      <w:r w:rsidR="005F4338" w:rsidRPr="00362499">
        <w:rPr>
          <w:rFonts w:ascii="仿宋_GB2312" w:eastAsia="仿宋_GB2312" w:hAnsi="Times New Roman"/>
          <w:sz w:val="32"/>
          <w:szCs w:val="32"/>
        </w:rPr>
        <w:t>底边持平。</w:t>
      </w:r>
      <w:r w:rsidR="000838B6">
        <w:rPr>
          <w:rFonts w:ascii="仿宋_GB2312" w:eastAsia="仿宋_GB2312" w:hAnsi="Times New Roman" w:hint="eastAsia"/>
          <w:sz w:val="32"/>
          <w:szCs w:val="32"/>
        </w:rPr>
        <w:t>单位名称</w:t>
      </w:r>
      <w:r w:rsidRPr="00362499">
        <w:rPr>
          <w:rFonts w:ascii="仿宋_GB2312" w:eastAsia="仿宋_GB2312" w:hAnsi="Times New Roman" w:hint="eastAsia"/>
          <w:sz w:val="32"/>
          <w:szCs w:val="32"/>
        </w:rPr>
        <w:t>与中石化</w:t>
      </w:r>
      <w:r w:rsidR="00356A19" w:rsidRPr="00362499">
        <w:rPr>
          <w:rFonts w:ascii="仿宋_GB2312" w:eastAsia="仿宋_GB2312" w:hAnsi="Times New Roman" w:hint="eastAsia"/>
          <w:sz w:val="32"/>
          <w:szCs w:val="32"/>
        </w:rPr>
        <w:t>标识</w:t>
      </w:r>
      <w:r w:rsidRPr="00362499">
        <w:rPr>
          <w:rFonts w:ascii="仿宋_GB2312" w:eastAsia="仿宋_GB2312" w:hAnsi="Times New Roman" w:hint="eastAsia"/>
          <w:sz w:val="32"/>
          <w:szCs w:val="32"/>
        </w:rPr>
        <w:t>间距：</w:t>
      </w:r>
      <w:r w:rsidRPr="00362499">
        <w:rPr>
          <w:rFonts w:ascii="仿宋_GB2312" w:eastAsia="仿宋_GB2312" w:hAnsi="Times New Roman"/>
          <w:sz w:val="32"/>
          <w:szCs w:val="32"/>
        </w:rPr>
        <w:t>40px</w:t>
      </w:r>
      <w:r w:rsidR="003C0604">
        <w:rPr>
          <w:rFonts w:ascii="仿宋_GB2312" w:eastAsia="仿宋_GB2312" w:hAnsi="Times New Roman" w:hint="eastAsia"/>
          <w:sz w:val="32"/>
          <w:szCs w:val="32"/>
        </w:rPr>
        <w:t xml:space="preserve"> 。</w:t>
      </w:r>
    </w:p>
    <w:p w:rsidR="003C0604" w:rsidRDefault="003C0604" w:rsidP="003C0604">
      <w:pPr>
        <w:spacing w:line="600" w:lineRule="exact"/>
        <w:ind w:left="1080"/>
        <w:jc w:val="left"/>
        <w:rPr>
          <w:rFonts w:ascii="仿宋_GB2312" w:eastAsia="仿宋_GB2312" w:hAnsi="Times New Roman"/>
          <w:sz w:val="32"/>
          <w:szCs w:val="32"/>
        </w:rPr>
      </w:pPr>
    </w:p>
    <w:p w:rsidR="00D84BF6" w:rsidRPr="00362499" w:rsidRDefault="003C0604" w:rsidP="000838B6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="008F10E2">
        <w:rPr>
          <w:rFonts w:ascii="仿宋_GB2312" w:eastAsia="仿宋_GB2312" w:hAnsi="Times New Roman" w:hint="eastAsia"/>
          <w:sz w:val="32"/>
          <w:szCs w:val="32"/>
        </w:rPr>
        <w:t xml:space="preserve">  示例：</w:t>
      </w:r>
    </w:p>
    <w:p w:rsidR="00DA4BD1" w:rsidRDefault="00DA4BD1" w:rsidP="005F4338">
      <w:pPr>
        <w:pStyle w:val="ad"/>
        <w:spacing w:line="600" w:lineRule="exact"/>
        <w:ind w:left="720" w:firstLineChars="0" w:firstLine="0"/>
        <w:jc w:val="left"/>
      </w:pPr>
    </w:p>
    <w:p w:rsidR="00DA4BD1" w:rsidRDefault="008F10E2" w:rsidP="005F4338">
      <w:pPr>
        <w:pStyle w:val="ad"/>
        <w:spacing w:line="600" w:lineRule="exact"/>
        <w:ind w:left="720" w:firstLineChars="0" w:firstLine="0"/>
        <w:jc w:val="left"/>
      </w:pPr>
      <w:r w:rsidRPr="008F10E2">
        <w:rPr>
          <w:noProof/>
        </w:rPr>
        <w:drawing>
          <wp:anchor distT="0" distB="0" distL="114300" distR="114300" simplePos="0" relativeHeight="251723776" behindDoc="1" locked="0" layoutInCell="1" allowOverlap="1" wp14:anchorId="3210A539" wp14:editId="439F51E0">
            <wp:simplePos x="0" y="0"/>
            <wp:positionH relativeFrom="column">
              <wp:posOffset>1089660</wp:posOffset>
            </wp:positionH>
            <wp:positionV relativeFrom="paragraph">
              <wp:posOffset>91440</wp:posOffset>
            </wp:positionV>
            <wp:extent cx="33299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501" y="21155"/>
                <wp:lineTo x="21501" y="0"/>
                <wp:lineTo x="0" y="0"/>
              </wp:wrapPolygon>
            </wp:wrapTight>
            <wp:docPr id="28" name="图片 28" descr="C:\Users\weiquanli.slyt\Desktop\胜利油田信息化管理中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eiquanli.slyt\Desktop\胜利油田信息化管理中心LOG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8B6" w:rsidRDefault="000838B6" w:rsidP="005F4338">
      <w:pPr>
        <w:pStyle w:val="ad"/>
        <w:spacing w:line="600" w:lineRule="exact"/>
        <w:ind w:left="720" w:firstLineChars="0" w:firstLine="0"/>
        <w:jc w:val="left"/>
      </w:pPr>
    </w:p>
    <w:p w:rsidR="000838B6" w:rsidRDefault="000838B6" w:rsidP="005F4338">
      <w:pPr>
        <w:pStyle w:val="ad"/>
        <w:spacing w:line="600" w:lineRule="exact"/>
        <w:ind w:left="720" w:firstLineChars="0" w:firstLine="0"/>
        <w:jc w:val="left"/>
      </w:pPr>
    </w:p>
    <w:p w:rsidR="000838B6" w:rsidRDefault="008F10E2" w:rsidP="005F4338">
      <w:pPr>
        <w:pStyle w:val="ad"/>
        <w:spacing w:line="600" w:lineRule="exact"/>
        <w:ind w:left="720" w:firstLineChars="0" w:firstLine="0"/>
        <w:jc w:val="left"/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5214D3DE" wp14:editId="0410CF28">
            <wp:simplePos x="0" y="0"/>
            <wp:positionH relativeFrom="column">
              <wp:posOffset>1043940</wp:posOffset>
            </wp:positionH>
            <wp:positionV relativeFrom="paragraph">
              <wp:posOffset>91440</wp:posOffset>
            </wp:positionV>
            <wp:extent cx="309372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414" y="21281"/>
                <wp:lineTo x="21414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0E2" w:rsidRDefault="008F10E2" w:rsidP="005F4338">
      <w:pPr>
        <w:pStyle w:val="ad"/>
        <w:spacing w:line="600" w:lineRule="exact"/>
        <w:ind w:left="720" w:firstLineChars="0" w:firstLine="0"/>
        <w:jc w:val="left"/>
      </w:pPr>
    </w:p>
    <w:p w:rsidR="008F10E2" w:rsidRDefault="008F10E2" w:rsidP="005F4338">
      <w:pPr>
        <w:pStyle w:val="ad"/>
        <w:spacing w:line="600" w:lineRule="exact"/>
        <w:ind w:left="720" w:firstLineChars="0" w:firstLine="0"/>
        <w:jc w:val="left"/>
      </w:pPr>
    </w:p>
    <w:p w:rsidR="000838B6" w:rsidRDefault="00DA4BD1" w:rsidP="005F4338">
      <w:pPr>
        <w:pStyle w:val="ad"/>
        <w:spacing w:line="600" w:lineRule="exact"/>
        <w:ind w:left="720" w:firstLineChars="0" w:firstLine="0"/>
        <w:jc w:val="left"/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13E7ED67" wp14:editId="438B40EA">
            <wp:simplePos x="0" y="0"/>
            <wp:positionH relativeFrom="column">
              <wp:posOffset>1021080</wp:posOffset>
            </wp:positionH>
            <wp:positionV relativeFrom="paragraph">
              <wp:posOffset>167640</wp:posOffset>
            </wp:positionV>
            <wp:extent cx="3695700" cy="751840"/>
            <wp:effectExtent l="0" t="0" r="0" b="0"/>
            <wp:wrapTight wrapText="bothSides">
              <wp:wrapPolygon edited="0">
                <wp:start x="0" y="0"/>
                <wp:lineTo x="0" y="20797"/>
                <wp:lineTo x="21489" y="20797"/>
                <wp:lineTo x="21489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338" w:rsidRPr="00362499" w:rsidRDefault="005F4338" w:rsidP="005F4338">
      <w:pPr>
        <w:pStyle w:val="ad"/>
        <w:spacing w:line="600" w:lineRule="exact"/>
        <w:ind w:left="720" w:firstLineChars="0" w:firstLine="0"/>
        <w:jc w:val="left"/>
      </w:pPr>
    </w:p>
    <w:p w:rsidR="005F4338" w:rsidRDefault="005F4338" w:rsidP="005F4338"/>
    <w:p w:rsidR="0068413A" w:rsidRDefault="0068413A" w:rsidP="005F4338"/>
    <w:p w:rsidR="0068413A" w:rsidRPr="00362499" w:rsidRDefault="0068413A" w:rsidP="005F4338"/>
    <w:p w:rsidR="005F4338" w:rsidRDefault="005F4338" w:rsidP="005F4338"/>
    <w:p w:rsidR="00BE4DBF" w:rsidRDefault="00BE4DBF" w:rsidP="005F4338"/>
    <w:p w:rsidR="00D84BF6" w:rsidRPr="00362499" w:rsidRDefault="00D84BF6" w:rsidP="00D84BF6">
      <w:pPr>
        <w:pStyle w:val="ad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362499">
        <w:rPr>
          <w:rFonts w:ascii="仿宋_GB2312" w:eastAsia="仿宋_GB2312" w:hAnsi="Times New Roman" w:hint="eastAsia"/>
          <w:b/>
          <w:sz w:val="32"/>
          <w:szCs w:val="32"/>
        </w:rPr>
        <w:t>应用系统</w:t>
      </w:r>
    </w:p>
    <w:p w:rsidR="00D52979" w:rsidRPr="00362499" w:rsidRDefault="00D84BF6" w:rsidP="00D52979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 xml:space="preserve">   采用如下中石化标识+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应用系统名称</w:t>
      </w:r>
      <w:r w:rsidRPr="00362499">
        <w:rPr>
          <w:rFonts w:ascii="仿宋_GB2312" w:eastAsia="仿宋_GB2312" w:hAnsi="Times New Roman" w:hint="eastAsia"/>
          <w:sz w:val="32"/>
          <w:szCs w:val="32"/>
        </w:rPr>
        <w:t>中文组合样式。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相关技术说明</w:t>
      </w:r>
      <w:r w:rsidR="003C0604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D52979" w:rsidRPr="00362499" w:rsidRDefault="00D52979" w:rsidP="00E2609E">
      <w:pPr>
        <w:pStyle w:val="ad"/>
        <w:numPr>
          <w:ilvl w:val="0"/>
          <w:numId w:val="31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 w:rsidRPr="00362499">
        <w:rPr>
          <w:rFonts w:ascii="仿宋_GB2312" w:eastAsia="仿宋_GB2312" w:hAnsi="Times New Roman" w:hint="eastAsia"/>
          <w:sz w:val="32"/>
          <w:szCs w:val="32"/>
        </w:rPr>
        <w:t>采用标准色中石化中轴式标识，其中红色（</w:t>
      </w:r>
      <w:r w:rsidRPr="00362499">
        <w:rPr>
          <w:rFonts w:ascii="仿宋_GB2312" w:eastAsia="仿宋_GB2312" w:hAnsi="Times New Roman"/>
          <w:sz w:val="32"/>
          <w:szCs w:val="32"/>
        </w:rPr>
        <w:t>R:255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），黑色（</w:t>
      </w:r>
      <w:r w:rsidRPr="00362499">
        <w:rPr>
          <w:rFonts w:ascii="仿宋_GB2312" w:eastAsia="仿宋_GB2312" w:hAnsi="Times New Roman"/>
          <w:sz w:val="32"/>
          <w:szCs w:val="32"/>
        </w:rPr>
        <w:t>R:0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G:0</w:t>
      </w:r>
      <w:r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Pr="00362499">
        <w:rPr>
          <w:rFonts w:ascii="仿宋_GB2312" w:eastAsia="仿宋_GB2312" w:hAnsi="Times New Roman"/>
          <w:sz w:val="32"/>
          <w:szCs w:val="32"/>
        </w:rPr>
        <w:t>B:0</w:t>
      </w:r>
      <w:r w:rsidRPr="00362499">
        <w:rPr>
          <w:rFonts w:ascii="仿宋_GB2312" w:eastAsia="仿宋_GB2312" w:hAnsi="Times New Roman" w:hint="eastAsia"/>
          <w:sz w:val="32"/>
          <w:szCs w:val="32"/>
        </w:rPr>
        <w:t>）。</w:t>
      </w:r>
      <w:proofErr w:type="gramStart"/>
      <w:r w:rsidRPr="00362499">
        <w:rPr>
          <w:rFonts w:ascii="仿宋_GB2312" w:eastAsia="仿宋_GB2312" w:hAnsi="Times New Roman" w:hint="eastAsia"/>
          <w:sz w:val="32"/>
          <w:szCs w:val="32"/>
        </w:rPr>
        <w:t>屏显尺寸</w:t>
      </w:r>
      <w:proofErr w:type="gramEnd"/>
      <w:r w:rsidRPr="00362499">
        <w:rPr>
          <w:rFonts w:ascii="仿宋_GB2312" w:eastAsia="仿宋_GB2312" w:hAnsi="Times New Roman" w:hint="eastAsia"/>
          <w:sz w:val="32"/>
          <w:szCs w:val="32"/>
        </w:rPr>
        <w:t>：60px。</w:t>
      </w:r>
    </w:p>
    <w:p w:rsidR="00D52979" w:rsidRDefault="000838B6" w:rsidP="00E2609E">
      <w:pPr>
        <w:pStyle w:val="ad"/>
        <w:numPr>
          <w:ilvl w:val="0"/>
          <w:numId w:val="31"/>
        </w:numPr>
        <w:spacing w:line="600" w:lineRule="exact"/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局级应用系统名称为“胜利油田+应用系统名称”，厂级应用系统名称为“单位名称+应用系统名称”</w:t>
      </w:r>
      <w:r w:rsidR="003C0604">
        <w:rPr>
          <w:rFonts w:ascii="仿宋_GB2312" w:eastAsia="仿宋_GB2312" w:hAnsi="Times New Roman" w:hint="eastAsia"/>
          <w:sz w:val="32"/>
          <w:szCs w:val="32"/>
        </w:rPr>
        <w:t>。</w:t>
      </w:r>
      <w:r w:rsidR="008F10E2">
        <w:rPr>
          <w:rFonts w:ascii="仿宋_GB2312" w:eastAsia="仿宋_GB2312" w:hAnsi="Times New Roman" w:hint="eastAsia"/>
          <w:sz w:val="32"/>
          <w:szCs w:val="32"/>
        </w:rPr>
        <w:t>各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应用</w:t>
      </w:r>
      <w:r w:rsidR="003C0604">
        <w:rPr>
          <w:rFonts w:ascii="仿宋_GB2312" w:eastAsia="仿宋_GB2312" w:hAnsi="Times New Roman" w:hint="eastAsia"/>
          <w:sz w:val="32"/>
          <w:szCs w:val="32"/>
        </w:rPr>
        <w:t>系统名称的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字体：方正兰亭中黑；字号：</w:t>
      </w:r>
      <w:r w:rsidR="00D52979" w:rsidRPr="00362499">
        <w:rPr>
          <w:rFonts w:ascii="仿宋_GB2312" w:eastAsia="仿宋_GB2312" w:hAnsi="Times New Roman"/>
          <w:sz w:val="32"/>
          <w:szCs w:val="32"/>
        </w:rPr>
        <w:t>24px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；颜色：黑色（</w:t>
      </w:r>
      <w:r w:rsidR="00D52979" w:rsidRPr="00362499">
        <w:rPr>
          <w:rFonts w:ascii="仿宋_GB2312" w:eastAsia="仿宋_GB2312" w:hAnsi="Times New Roman"/>
          <w:sz w:val="32"/>
          <w:szCs w:val="32"/>
        </w:rPr>
        <w:t>R:0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="00D52979" w:rsidRPr="00362499">
        <w:rPr>
          <w:rFonts w:ascii="仿宋_GB2312" w:eastAsia="仿宋_GB2312" w:hAnsi="Times New Roman"/>
          <w:sz w:val="32"/>
          <w:szCs w:val="32"/>
        </w:rPr>
        <w:t>G:0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,</w:t>
      </w:r>
      <w:r w:rsidR="00D52979" w:rsidRPr="00362499">
        <w:rPr>
          <w:rFonts w:ascii="仿宋_GB2312" w:eastAsia="仿宋_GB2312" w:hAnsi="Times New Roman"/>
          <w:sz w:val="32"/>
          <w:szCs w:val="32"/>
        </w:rPr>
        <w:t>B:0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），样式：平滑。</w:t>
      </w:r>
      <w:r w:rsidR="00356A19" w:rsidRPr="00362499">
        <w:rPr>
          <w:rFonts w:ascii="仿宋_GB2312" w:eastAsia="仿宋_GB2312" w:hAnsi="Times New Roman" w:hint="eastAsia"/>
          <w:sz w:val="32"/>
          <w:szCs w:val="32"/>
        </w:rPr>
        <w:t>标识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中</w:t>
      </w:r>
      <w:r w:rsidR="00D52979" w:rsidRPr="00362499">
        <w:rPr>
          <w:rFonts w:ascii="仿宋_GB2312" w:eastAsia="仿宋_GB2312" w:hAnsi="Times New Roman"/>
          <w:sz w:val="32"/>
          <w:szCs w:val="32"/>
        </w:rPr>
        <w:t>“</w:t>
      </w:r>
      <w:r w:rsidR="00D52979" w:rsidRPr="00362499">
        <w:rPr>
          <w:rFonts w:ascii="仿宋_GB2312" w:eastAsia="仿宋_GB2312" w:hAnsi="Times New Roman"/>
          <w:sz w:val="32"/>
          <w:szCs w:val="32"/>
        </w:rPr>
        <w:t>中国石化</w:t>
      </w:r>
      <w:r w:rsidR="00D52979" w:rsidRPr="00362499">
        <w:rPr>
          <w:rFonts w:ascii="仿宋_GB2312" w:eastAsia="仿宋_GB2312" w:hAnsi="Times New Roman"/>
          <w:sz w:val="32"/>
          <w:szCs w:val="32"/>
        </w:rPr>
        <w:t>”</w:t>
      </w:r>
      <w:r w:rsidR="00D52979" w:rsidRPr="00362499">
        <w:rPr>
          <w:rFonts w:ascii="仿宋_GB2312" w:eastAsia="仿宋_GB2312" w:hAnsi="Times New Roman"/>
          <w:sz w:val="32"/>
          <w:szCs w:val="32"/>
        </w:rPr>
        <w:t>的上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沿</w:t>
      </w:r>
      <w:r w:rsidR="00D52979" w:rsidRPr="00362499">
        <w:rPr>
          <w:rFonts w:ascii="仿宋_GB2312" w:eastAsia="仿宋_GB2312" w:hAnsi="Times New Roman"/>
          <w:sz w:val="32"/>
          <w:szCs w:val="32"/>
        </w:rPr>
        <w:t>和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应用系统名称字体的</w:t>
      </w:r>
      <w:r w:rsidR="00D52979" w:rsidRPr="00362499">
        <w:rPr>
          <w:rFonts w:ascii="仿宋_GB2312" w:eastAsia="仿宋_GB2312" w:hAnsi="Times New Roman"/>
          <w:sz w:val="32"/>
          <w:szCs w:val="32"/>
        </w:rPr>
        <w:t>底边持平。</w:t>
      </w:r>
      <w:r w:rsidR="00356A19">
        <w:rPr>
          <w:rFonts w:ascii="仿宋_GB2312" w:eastAsia="仿宋_GB2312" w:hAnsi="Times New Roman" w:hint="eastAsia"/>
          <w:sz w:val="32"/>
          <w:szCs w:val="32"/>
        </w:rPr>
        <w:t>应用系统名称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与中石化</w:t>
      </w:r>
      <w:r w:rsidR="00356A19" w:rsidRPr="00362499">
        <w:rPr>
          <w:rFonts w:ascii="仿宋_GB2312" w:eastAsia="仿宋_GB2312" w:hAnsi="Times New Roman" w:hint="eastAsia"/>
          <w:sz w:val="32"/>
          <w:szCs w:val="32"/>
        </w:rPr>
        <w:t>标识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间距：</w:t>
      </w:r>
      <w:r w:rsidR="00D52979" w:rsidRPr="00362499">
        <w:rPr>
          <w:rFonts w:ascii="仿宋_GB2312" w:eastAsia="仿宋_GB2312" w:hAnsi="Times New Roman"/>
          <w:sz w:val="32"/>
          <w:szCs w:val="32"/>
        </w:rPr>
        <w:t>40px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52979" w:rsidRPr="00362499" w:rsidRDefault="008F10E2" w:rsidP="00D52979">
      <w:pPr>
        <w:pStyle w:val="ad"/>
        <w:spacing w:line="600" w:lineRule="exact"/>
        <w:ind w:left="720" w:firstLineChars="0" w:firstLine="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示</w:t>
      </w:r>
      <w:r w:rsidR="00D52979" w:rsidRPr="00362499">
        <w:rPr>
          <w:rFonts w:ascii="仿宋_GB2312" w:eastAsia="仿宋_GB2312" w:hAnsi="Times New Roman" w:hint="eastAsia"/>
          <w:sz w:val="32"/>
          <w:szCs w:val="32"/>
        </w:rPr>
        <w:t>例：</w:t>
      </w:r>
    </w:p>
    <w:p w:rsidR="00D52979" w:rsidRPr="00362499" w:rsidRDefault="00D52979" w:rsidP="00D52979">
      <w:pPr>
        <w:pStyle w:val="ad"/>
        <w:spacing w:line="600" w:lineRule="exact"/>
        <w:ind w:left="720" w:firstLineChars="0" w:firstLine="0"/>
        <w:jc w:val="left"/>
      </w:pPr>
    </w:p>
    <w:p w:rsidR="00D52979" w:rsidRPr="00362499" w:rsidRDefault="008F10E2" w:rsidP="00D52979">
      <w:r w:rsidRPr="008F10E2">
        <w:rPr>
          <w:noProof/>
        </w:rPr>
        <w:drawing>
          <wp:anchor distT="0" distB="0" distL="114300" distR="114300" simplePos="0" relativeHeight="251722752" behindDoc="1" locked="0" layoutInCell="1" allowOverlap="1" wp14:anchorId="50462933" wp14:editId="2EA75B5A">
            <wp:simplePos x="0" y="0"/>
            <wp:positionH relativeFrom="margin">
              <wp:posOffset>891540</wp:posOffset>
            </wp:positionH>
            <wp:positionV relativeFrom="paragraph">
              <wp:posOffset>7620</wp:posOffset>
            </wp:positionV>
            <wp:extent cx="330708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525" y="21319"/>
                <wp:lineTo x="21525" y="0"/>
                <wp:lineTo x="0" y="0"/>
              </wp:wrapPolygon>
            </wp:wrapTight>
            <wp:docPr id="27" name="图片 27" descr="C:\Users\weiquanli.slyt\Desktop\胜利油田生产指挥系统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iquanli.slyt\Desktop\胜利油田生产指挥系统LOG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979" w:rsidRPr="00362499" w:rsidRDefault="003C0604" w:rsidP="003C0604">
      <w:pPr>
        <w:jc w:val="center"/>
      </w:pPr>
      <w:r>
        <w:rPr>
          <w:rFonts w:hint="eastAsia"/>
        </w:rPr>
        <w:t xml:space="preserve">         </w:t>
      </w:r>
    </w:p>
    <w:p w:rsidR="00D52979" w:rsidRPr="00362499" w:rsidRDefault="00D52979" w:rsidP="00D52979"/>
    <w:p w:rsidR="00D84BF6" w:rsidRPr="00362499" w:rsidRDefault="00D84BF6" w:rsidP="00D84BF6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D84BF6" w:rsidRPr="00362499" w:rsidRDefault="002F36C2" w:rsidP="00D84BF6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65684CA8" wp14:editId="6D51B560">
            <wp:simplePos x="0" y="0"/>
            <wp:positionH relativeFrom="column">
              <wp:posOffset>861060</wp:posOffset>
            </wp:positionH>
            <wp:positionV relativeFrom="paragraph">
              <wp:posOffset>259080</wp:posOffset>
            </wp:positionV>
            <wp:extent cx="3749040" cy="701040"/>
            <wp:effectExtent l="0" t="0" r="3810" b="3810"/>
            <wp:wrapTight wrapText="bothSides">
              <wp:wrapPolygon edited="0">
                <wp:start x="0" y="0"/>
                <wp:lineTo x="0" y="21130"/>
                <wp:lineTo x="21512" y="21130"/>
                <wp:lineTo x="21512" y="0"/>
                <wp:lineTo x="0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636" w:rsidRPr="00362499" w:rsidRDefault="00A67636" w:rsidP="00D84BF6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A67636" w:rsidRPr="00362499" w:rsidRDefault="00A67636" w:rsidP="00D84BF6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A67636" w:rsidRPr="00362499" w:rsidRDefault="00A67636" w:rsidP="00D84BF6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A67636" w:rsidRPr="00362499" w:rsidRDefault="00A67636" w:rsidP="00D84BF6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bookmarkStart w:id="1" w:name="_GoBack"/>
      <w:bookmarkEnd w:id="0"/>
      <w:bookmarkEnd w:id="1"/>
    </w:p>
    <w:sectPr w:rsidR="00A67636" w:rsidRPr="00362499" w:rsidSect="00A13D7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78" w:rsidRDefault="00133C78" w:rsidP="009422B0">
      <w:r>
        <w:separator/>
      </w:r>
    </w:p>
  </w:endnote>
  <w:endnote w:type="continuationSeparator" w:id="0">
    <w:p w:rsidR="00133C78" w:rsidRDefault="00133C78" w:rsidP="0094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9233"/>
      <w:docPartObj>
        <w:docPartGallery w:val="Page Numbers (Bottom of Page)"/>
        <w:docPartUnique/>
      </w:docPartObj>
    </w:sdtPr>
    <w:sdtEndPr/>
    <w:sdtContent>
      <w:p w:rsidR="00A13D70" w:rsidRDefault="00A13D7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5D9" w:rsidRPr="00A675D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A13D70" w:rsidRDefault="00A13D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78" w:rsidRDefault="00133C78" w:rsidP="009422B0">
      <w:r>
        <w:separator/>
      </w:r>
    </w:p>
  </w:footnote>
  <w:footnote w:type="continuationSeparator" w:id="0">
    <w:p w:rsidR="00133C78" w:rsidRDefault="00133C78" w:rsidP="0094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199"/>
    <w:multiLevelType w:val="hybridMultilevel"/>
    <w:tmpl w:val="46521458"/>
    <w:lvl w:ilvl="0" w:tplc="7C66E0A0">
      <w:start w:val="3"/>
      <w:numFmt w:val="decimal"/>
      <w:lvlText w:val="%1.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875850"/>
    <w:multiLevelType w:val="hybridMultilevel"/>
    <w:tmpl w:val="57E2DB7E"/>
    <w:lvl w:ilvl="0" w:tplc="54C6809A">
      <w:start w:val="5"/>
      <w:numFmt w:val="decimal"/>
      <w:lvlText w:val="%1.2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E840BF"/>
    <w:multiLevelType w:val="hybridMultilevel"/>
    <w:tmpl w:val="E6A0163E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424D51"/>
    <w:multiLevelType w:val="hybridMultilevel"/>
    <w:tmpl w:val="D97E31A6"/>
    <w:lvl w:ilvl="0" w:tplc="A288D710">
      <w:start w:val="3"/>
      <w:numFmt w:val="decimal"/>
      <w:lvlText w:val="%1.2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5FD57DB"/>
    <w:multiLevelType w:val="hybridMultilevel"/>
    <w:tmpl w:val="2592CF1C"/>
    <w:lvl w:ilvl="0" w:tplc="E27068E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B14547"/>
    <w:multiLevelType w:val="multilevel"/>
    <w:tmpl w:val="2A821180"/>
    <w:lvl w:ilvl="0">
      <w:start w:val="3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880"/>
      </w:pPr>
      <w:rPr>
        <w:rFonts w:hint="default"/>
      </w:rPr>
    </w:lvl>
  </w:abstractNum>
  <w:abstractNum w:abstractNumId="6">
    <w:nsid w:val="094605BA"/>
    <w:multiLevelType w:val="hybridMultilevel"/>
    <w:tmpl w:val="E6A0163E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D331AB"/>
    <w:multiLevelType w:val="hybridMultilevel"/>
    <w:tmpl w:val="62D064BE"/>
    <w:lvl w:ilvl="0" w:tplc="986AA242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18846FB"/>
    <w:multiLevelType w:val="hybridMultilevel"/>
    <w:tmpl w:val="3746F614"/>
    <w:lvl w:ilvl="0" w:tplc="A0FE9A9E">
      <w:start w:val="1"/>
      <w:numFmt w:val="decimal"/>
      <w:lvlText w:val="（%1）"/>
      <w:lvlJc w:val="left"/>
      <w:pPr>
        <w:ind w:left="172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9">
    <w:nsid w:val="180F37F1"/>
    <w:multiLevelType w:val="hybridMultilevel"/>
    <w:tmpl w:val="18946068"/>
    <w:lvl w:ilvl="0" w:tplc="5558A8AA">
      <w:start w:val="2"/>
      <w:numFmt w:val="decimal"/>
      <w:lvlText w:val="%1.2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190E7123"/>
    <w:multiLevelType w:val="hybridMultilevel"/>
    <w:tmpl w:val="B5B8DAB6"/>
    <w:lvl w:ilvl="0" w:tplc="E27068E8">
      <w:start w:val="1"/>
      <w:numFmt w:val="decimal"/>
      <w:lvlText w:val="（%1）"/>
      <w:lvlJc w:val="left"/>
      <w:pPr>
        <w:ind w:left="106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1">
    <w:nsid w:val="19B73BC9"/>
    <w:multiLevelType w:val="multilevel"/>
    <w:tmpl w:val="83EEA21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2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27BF0BA1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C07373B"/>
    <w:multiLevelType w:val="hybridMultilevel"/>
    <w:tmpl w:val="2E001C56"/>
    <w:lvl w:ilvl="0" w:tplc="708C21DA">
      <w:start w:val="1"/>
      <w:numFmt w:val="decimal"/>
      <w:lvlText w:val="（%1）"/>
      <w:lvlJc w:val="left"/>
      <w:pPr>
        <w:ind w:left="1584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>
    <w:nsid w:val="2C655CB4"/>
    <w:multiLevelType w:val="hybridMultilevel"/>
    <w:tmpl w:val="4FD29A36"/>
    <w:lvl w:ilvl="0" w:tplc="0044A64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6">
    <w:nsid w:val="2FF03489"/>
    <w:multiLevelType w:val="hybridMultilevel"/>
    <w:tmpl w:val="4FD29A36"/>
    <w:lvl w:ilvl="0" w:tplc="0044A64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3B17139D"/>
    <w:multiLevelType w:val="hybridMultilevel"/>
    <w:tmpl w:val="4FD29A36"/>
    <w:lvl w:ilvl="0" w:tplc="0044A64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8">
    <w:nsid w:val="3B1F531E"/>
    <w:multiLevelType w:val="hybridMultilevel"/>
    <w:tmpl w:val="DD5A6B9A"/>
    <w:lvl w:ilvl="0" w:tplc="80581290">
      <w:start w:val="3"/>
      <w:numFmt w:val="decimal"/>
      <w:lvlText w:val="%1.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3C1E0E1D"/>
    <w:multiLevelType w:val="hybridMultilevel"/>
    <w:tmpl w:val="8C701CFE"/>
    <w:lvl w:ilvl="0" w:tplc="29E217D2">
      <w:start w:val="1"/>
      <w:numFmt w:val="decimal"/>
      <w:lvlText w:val="%1.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3C4D0389"/>
    <w:multiLevelType w:val="hybridMultilevel"/>
    <w:tmpl w:val="94761E74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595211CC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EF29AE2">
      <w:start w:val="1"/>
      <w:numFmt w:val="decimal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DBD2EEF"/>
    <w:multiLevelType w:val="hybridMultilevel"/>
    <w:tmpl w:val="B5B8DAB6"/>
    <w:lvl w:ilvl="0" w:tplc="E27068E8">
      <w:start w:val="1"/>
      <w:numFmt w:val="decimal"/>
      <w:lvlText w:val="（%1）"/>
      <w:lvlJc w:val="left"/>
      <w:pPr>
        <w:ind w:left="106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2">
    <w:nsid w:val="41577185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CA1916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77C6C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77062CE"/>
    <w:multiLevelType w:val="multilevel"/>
    <w:tmpl w:val="AEC43770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2880"/>
      </w:pPr>
      <w:rPr>
        <w:rFonts w:hint="default"/>
      </w:rPr>
    </w:lvl>
  </w:abstractNum>
  <w:abstractNum w:abstractNumId="26">
    <w:nsid w:val="4EE61194"/>
    <w:multiLevelType w:val="hybridMultilevel"/>
    <w:tmpl w:val="FC46C796"/>
    <w:lvl w:ilvl="0" w:tplc="0F64E336">
      <w:start w:val="1"/>
      <w:numFmt w:val="decimal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502444FA"/>
    <w:multiLevelType w:val="hybridMultilevel"/>
    <w:tmpl w:val="B5B8DAB6"/>
    <w:lvl w:ilvl="0" w:tplc="E27068E8">
      <w:start w:val="1"/>
      <w:numFmt w:val="decimal"/>
      <w:lvlText w:val="（%1）"/>
      <w:lvlJc w:val="left"/>
      <w:pPr>
        <w:ind w:left="106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8">
    <w:nsid w:val="513116EB"/>
    <w:multiLevelType w:val="hybridMultilevel"/>
    <w:tmpl w:val="C0C26B74"/>
    <w:lvl w:ilvl="0" w:tplc="0409000F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4A165D"/>
    <w:multiLevelType w:val="hybridMultilevel"/>
    <w:tmpl w:val="203C09AC"/>
    <w:lvl w:ilvl="0" w:tplc="0F64E336">
      <w:start w:val="1"/>
      <w:numFmt w:val="decimal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53360383"/>
    <w:multiLevelType w:val="hybridMultilevel"/>
    <w:tmpl w:val="B5B8DAB6"/>
    <w:lvl w:ilvl="0" w:tplc="E27068E8">
      <w:start w:val="1"/>
      <w:numFmt w:val="decimal"/>
      <w:lvlText w:val="（%1）"/>
      <w:lvlJc w:val="left"/>
      <w:pPr>
        <w:ind w:left="106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31">
    <w:nsid w:val="5894634C"/>
    <w:multiLevelType w:val="hybridMultilevel"/>
    <w:tmpl w:val="2592CF1C"/>
    <w:lvl w:ilvl="0" w:tplc="E27068E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CE5E16"/>
    <w:multiLevelType w:val="hybridMultilevel"/>
    <w:tmpl w:val="80B2C5A0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E8311FC"/>
    <w:multiLevelType w:val="hybridMultilevel"/>
    <w:tmpl w:val="2592CF1C"/>
    <w:lvl w:ilvl="0" w:tplc="E27068E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F56222E"/>
    <w:multiLevelType w:val="hybridMultilevel"/>
    <w:tmpl w:val="D8A243B8"/>
    <w:lvl w:ilvl="0" w:tplc="A1DE6F3C">
      <w:start w:val="1"/>
      <w:numFmt w:val="decimal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35">
    <w:nsid w:val="61A12E1C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2C01CBE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32A045A"/>
    <w:multiLevelType w:val="hybridMultilevel"/>
    <w:tmpl w:val="3AD46A46"/>
    <w:lvl w:ilvl="0" w:tplc="664E2B08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8">
    <w:nsid w:val="666505D5"/>
    <w:multiLevelType w:val="hybridMultilevel"/>
    <w:tmpl w:val="EBD633FA"/>
    <w:lvl w:ilvl="0" w:tplc="6BCE4F76">
      <w:start w:val="3"/>
      <w:numFmt w:val="decimal"/>
      <w:lvlText w:val="%1.2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8EE4825"/>
    <w:multiLevelType w:val="hybridMultilevel"/>
    <w:tmpl w:val="BC0ED3A4"/>
    <w:lvl w:ilvl="0" w:tplc="34A61944">
      <w:start w:val="1"/>
      <w:numFmt w:val="decimal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0">
    <w:nsid w:val="6BD34124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13B2CC2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1562D6F"/>
    <w:multiLevelType w:val="hybridMultilevel"/>
    <w:tmpl w:val="4FD29A36"/>
    <w:lvl w:ilvl="0" w:tplc="0044A646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3">
    <w:nsid w:val="73445367"/>
    <w:multiLevelType w:val="hybridMultilevel"/>
    <w:tmpl w:val="C76C070A"/>
    <w:lvl w:ilvl="0" w:tplc="C9765754">
      <w:start w:val="1"/>
      <w:numFmt w:val="decimal"/>
      <w:lvlText w:val="%1.1"/>
      <w:lvlJc w:val="left"/>
      <w:pPr>
        <w:ind w:left="14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44">
    <w:nsid w:val="76EA4A4E"/>
    <w:multiLevelType w:val="hybridMultilevel"/>
    <w:tmpl w:val="CD9449AE"/>
    <w:lvl w:ilvl="0" w:tplc="E27068E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B30A642">
      <w:start w:val="1"/>
      <w:numFmt w:val="decimal"/>
      <w:lvlText w:val="%2、"/>
      <w:lvlJc w:val="left"/>
      <w:pPr>
        <w:ind w:left="11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76F3727"/>
    <w:multiLevelType w:val="hybridMultilevel"/>
    <w:tmpl w:val="D81C3392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A4870B7"/>
    <w:multiLevelType w:val="hybridMultilevel"/>
    <w:tmpl w:val="B5B8DAB6"/>
    <w:lvl w:ilvl="0" w:tplc="E27068E8">
      <w:start w:val="1"/>
      <w:numFmt w:val="decimal"/>
      <w:lvlText w:val="（%1）"/>
      <w:lvlJc w:val="left"/>
      <w:pPr>
        <w:ind w:left="106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7">
    <w:nsid w:val="7C9830B1"/>
    <w:multiLevelType w:val="hybridMultilevel"/>
    <w:tmpl w:val="B5B8DAB6"/>
    <w:lvl w:ilvl="0" w:tplc="E27068E8">
      <w:start w:val="1"/>
      <w:numFmt w:val="decimal"/>
      <w:lvlText w:val="（%1）"/>
      <w:lvlJc w:val="left"/>
      <w:pPr>
        <w:ind w:left="106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48">
    <w:nsid w:val="7DBC5C04"/>
    <w:multiLevelType w:val="hybridMultilevel"/>
    <w:tmpl w:val="8108A786"/>
    <w:lvl w:ilvl="0" w:tplc="0B30A64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E251CE8"/>
    <w:multiLevelType w:val="hybridMultilevel"/>
    <w:tmpl w:val="E6A0163E"/>
    <w:lvl w:ilvl="0" w:tplc="7EF29AE2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7"/>
  </w:num>
  <w:num w:numId="5">
    <w:abstractNumId w:val="33"/>
  </w:num>
  <w:num w:numId="6">
    <w:abstractNumId w:val="44"/>
  </w:num>
  <w:num w:numId="7">
    <w:abstractNumId w:val="31"/>
  </w:num>
  <w:num w:numId="8">
    <w:abstractNumId w:val="4"/>
  </w:num>
  <w:num w:numId="9">
    <w:abstractNumId w:val="27"/>
  </w:num>
  <w:num w:numId="10">
    <w:abstractNumId w:val="8"/>
  </w:num>
  <w:num w:numId="11">
    <w:abstractNumId w:val="30"/>
  </w:num>
  <w:num w:numId="12">
    <w:abstractNumId w:val="21"/>
  </w:num>
  <w:num w:numId="13">
    <w:abstractNumId w:val="10"/>
  </w:num>
  <w:num w:numId="14">
    <w:abstractNumId w:val="47"/>
  </w:num>
  <w:num w:numId="15">
    <w:abstractNumId w:val="48"/>
  </w:num>
  <w:num w:numId="16">
    <w:abstractNumId w:val="46"/>
  </w:num>
  <w:num w:numId="17">
    <w:abstractNumId w:val="37"/>
  </w:num>
  <w:num w:numId="18">
    <w:abstractNumId w:val="39"/>
  </w:num>
  <w:num w:numId="19">
    <w:abstractNumId w:val="34"/>
  </w:num>
  <w:num w:numId="20">
    <w:abstractNumId w:val="11"/>
  </w:num>
  <w:num w:numId="21">
    <w:abstractNumId w:val="36"/>
  </w:num>
  <w:num w:numId="22">
    <w:abstractNumId w:val="41"/>
  </w:num>
  <w:num w:numId="23">
    <w:abstractNumId w:val="23"/>
  </w:num>
  <w:num w:numId="24">
    <w:abstractNumId w:val="19"/>
  </w:num>
  <w:num w:numId="25">
    <w:abstractNumId w:val="28"/>
  </w:num>
  <w:num w:numId="26">
    <w:abstractNumId w:val="29"/>
  </w:num>
  <w:num w:numId="27">
    <w:abstractNumId w:val="26"/>
  </w:num>
  <w:num w:numId="28">
    <w:abstractNumId w:val="16"/>
  </w:num>
  <w:num w:numId="29">
    <w:abstractNumId w:val="42"/>
  </w:num>
  <w:num w:numId="30">
    <w:abstractNumId w:val="17"/>
  </w:num>
  <w:num w:numId="31">
    <w:abstractNumId w:val="15"/>
  </w:num>
  <w:num w:numId="32">
    <w:abstractNumId w:val="6"/>
  </w:num>
  <w:num w:numId="33">
    <w:abstractNumId w:val="43"/>
  </w:num>
  <w:num w:numId="34">
    <w:abstractNumId w:val="9"/>
  </w:num>
  <w:num w:numId="35">
    <w:abstractNumId w:val="49"/>
  </w:num>
  <w:num w:numId="36">
    <w:abstractNumId w:val="13"/>
  </w:num>
  <w:num w:numId="37">
    <w:abstractNumId w:val="45"/>
  </w:num>
  <w:num w:numId="38">
    <w:abstractNumId w:val="18"/>
  </w:num>
  <w:num w:numId="39">
    <w:abstractNumId w:val="0"/>
  </w:num>
  <w:num w:numId="40">
    <w:abstractNumId w:val="38"/>
  </w:num>
  <w:num w:numId="41">
    <w:abstractNumId w:val="3"/>
  </w:num>
  <w:num w:numId="42">
    <w:abstractNumId w:val="5"/>
  </w:num>
  <w:num w:numId="43">
    <w:abstractNumId w:val="40"/>
  </w:num>
  <w:num w:numId="44">
    <w:abstractNumId w:val="2"/>
  </w:num>
  <w:num w:numId="45">
    <w:abstractNumId w:val="32"/>
  </w:num>
  <w:num w:numId="46">
    <w:abstractNumId w:val="35"/>
  </w:num>
  <w:num w:numId="47">
    <w:abstractNumId w:val="1"/>
  </w:num>
  <w:num w:numId="48">
    <w:abstractNumId w:val="22"/>
  </w:num>
  <w:num w:numId="49">
    <w:abstractNumId w:val="2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6"/>
    <w:rsid w:val="000004CE"/>
    <w:rsid w:val="00007A32"/>
    <w:rsid w:val="00013922"/>
    <w:rsid w:val="000229D8"/>
    <w:rsid w:val="00031B22"/>
    <w:rsid w:val="00046585"/>
    <w:rsid w:val="000612FD"/>
    <w:rsid w:val="000838B6"/>
    <w:rsid w:val="00093541"/>
    <w:rsid w:val="000A40AC"/>
    <w:rsid w:val="000B7280"/>
    <w:rsid w:val="000C599F"/>
    <w:rsid w:val="000D2FE9"/>
    <w:rsid w:val="000D4368"/>
    <w:rsid w:val="000E59E2"/>
    <w:rsid w:val="000F0307"/>
    <w:rsid w:val="00124F5B"/>
    <w:rsid w:val="00133C78"/>
    <w:rsid w:val="00152464"/>
    <w:rsid w:val="00153E5A"/>
    <w:rsid w:val="00171560"/>
    <w:rsid w:val="00174F96"/>
    <w:rsid w:val="001772A0"/>
    <w:rsid w:val="00190B78"/>
    <w:rsid w:val="001A5E85"/>
    <w:rsid w:val="001B5BDB"/>
    <w:rsid w:val="001B75CA"/>
    <w:rsid w:val="001C4E48"/>
    <w:rsid w:val="001D0D82"/>
    <w:rsid w:val="001D5F08"/>
    <w:rsid w:val="001D7C81"/>
    <w:rsid w:val="001E0DFC"/>
    <w:rsid w:val="001E0FDF"/>
    <w:rsid w:val="001E2CFF"/>
    <w:rsid w:val="002038EB"/>
    <w:rsid w:val="00221993"/>
    <w:rsid w:val="00232989"/>
    <w:rsid w:val="002520FF"/>
    <w:rsid w:val="0027418A"/>
    <w:rsid w:val="0027658F"/>
    <w:rsid w:val="002850B1"/>
    <w:rsid w:val="00286148"/>
    <w:rsid w:val="002C5B0A"/>
    <w:rsid w:val="002F0A40"/>
    <w:rsid w:val="002F36C2"/>
    <w:rsid w:val="003067A8"/>
    <w:rsid w:val="003128DA"/>
    <w:rsid w:val="00327B99"/>
    <w:rsid w:val="00356A19"/>
    <w:rsid w:val="00362499"/>
    <w:rsid w:val="003828AB"/>
    <w:rsid w:val="003C0604"/>
    <w:rsid w:val="003C47B9"/>
    <w:rsid w:val="003D7973"/>
    <w:rsid w:val="003E715D"/>
    <w:rsid w:val="00403B36"/>
    <w:rsid w:val="004065E5"/>
    <w:rsid w:val="004564F1"/>
    <w:rsid w:val="004669A3"/>
    <w:rsid w:val="0047361D"/>
    <w:rsid w:val="00480D21"/>
    <w:rsid w:val="004B5908"/>
    <w:rsid w:val="004D1218"/>
    <w:rsid w:val="004E72DC"/>
    <w:rsid w:val="00552630"/>
    <w:rsid w:val="00565892"/>
    <w:rsid w:val="00572D0C"/>
    <w:rsid w:val="00583EAB"/>
    <w:rsid w:val="005A00DB"/>
    <w:rsid w:val="005A082C"/>
    <w:rsid w:val="005A3B4A"/>
    <w:rsid w:val="005B24F5"/>
    <w:rsid w:val="005C3827"/>
    <w:rsid w:val="005C544C"/>
    <w:rsid w:val="005D657D"/>
    <w:rsid w:val="005E33F3"/>
    <w:rsid w:val="005F4338"/>
    <w:rsid w:val="00620A24"/>
    <w:rsid w:val="00630D6A"/>
    <w:rsid w:val="006342C1"/>
    <w:rsid w:val="00663B07"/>
    <w:rsid w:val="00674440"/>
    <w:rsid w:val="00674EB6"/>
    <w:rsid w:val="00675E17"/>
    <w:rsid w:val="0068413A"/>
    <w:rsid w:val="006E07A1"/>
    <w:rsid w:val="006E185F"/>
    <w:rsid w:val="0072178D"/>
    <w:rsid w:val="007306A9"/>
    <w:rsid w:val="00753EC4"/>
    <w:rsid w:val="00762888"/>
    <w:rsid w:val="00797615"/>
    <w:rsid w:val="007B243C"/>
    <w:rsid w:val="007B5FC2"/>
    <w:rsid w:val="007F0942"/>
    <w:rsid w:val="008325D6"/>
    <w:rsid w:val="008710FD"/>
    <w:rsid w:val="00873F5F"/>
    <w:rsid w:val="00892203"/>
    <w:rsid w:val="008C2EA3"/>
    <w:rsid w:val="008F10E2"/>
    <w:rsid w:val="00916F9D"/>
    <w:rsid w:val="00935739"/>
    <w:rsid w:val="009422B0"/>
    <w:rsid w:val="00942A44"/>
    <w:rsid w:val="00952552"/>
    <w:rsid w:val="00956C38"/>
    <w:rsid w:val="00960406"/>
    <w:rsid w:val="00982BEA"/>
    <w:rsid w:val="009A35C2"/>
    <w:rsid w:val="009C4BC7"/>
    <w:rsid w:val="009C77D7"/>
    <w:rsid w:val="009D2F2C"/>
    <w:rsid w:val="00A13D70"/>
    <w:rsid w:val="00A31965"/>
    <w:rsid w:val="00A33567"/>
    <w:rsid w:val="00A503F0"/>
    <w:rsid w:val="00A675D9"/>
    <w:rsid w:val="00A67636"/>
    <w:rsid w:val="00AA6A1E"/>
    <w:rsid w:val="00AB04D6"/>
    <w:rsid w:val="00AB0FEF"/>
    <w:rsid w:val="00AF648E"/>
    <w:rsid w:val="00AF64C2"/>
    <w:rsid w:val="00AF7916"/>
    <w:rsid w:val="00B0166A"/>
    <w:rsid w:val="00B4396A"/>
    <w:rsid w:val="00B60A00"/>
    <w:rsid w:val="00B61EC8"/>
    <w:rsid w:val="00B71083"/>
    <w:rsid w:val="00BB2A22"/>
    <w:rsid w:val="00BB2C8B"/>
    <w:rsid w:val="00BC21DF"/>
    <w:rsid w:val="00BC6262"/>
    <w:rsid w:val="00BD3E4E"/>
    <w:rsid w:val="00BE4DBF"/>
    <w:rsid w:val="00BF7EBA"/>
    <w:rsid w:val="00C03E40"/>
    <w:rsid w:val="00C104D7"/>
    <w:rsid w:val="00C65C8E"/>
    <w:rsid w:val="00C70282"/>
    <w:rsid w:val="00C736F2"/>
    <w:rsid w:val="00C7436B"/>
    <w:rsid w:val="00C831E3"/>
    <w:rsid w:val="00C876E0"/>
    <w:rsid w:val="00CA439A"/>
    <w:rsid w:val="00CD5C8D"/>
    <w:rsid w:val="00CF1A35"/>
    <w:rsid w:val="00CF554B"/>
    <w:rsid w:val="00D30C9B"/>
    <w:rsid w:val="00D52979"/>
    <w:rsid w:val="00D84BF6"/>
    <w:rsid w:val="00DA4BD1"/>
    <w:rsid w:val="00DB1D2C"/>
    <w:rsid w:val="00DB20E8"/>
    <w:rsid w:val="00DD112B"/>
    <w:rsid w:val="00DE64E6"/>
    <w:rsid w:val="00E02614"/>
    <w:rsid w:val="00E2609E"/>
    <w:rsid w:val="00E40C81"/>
    <w:rsid w:val="00E50BB5"/>
    <w:rsid w:val="00E734C4"/>
    <w:rsid w:val="00E8245C"/>
    <w:rsid w:val="00E94CAF"/>
    <w:rsid w:val="00E9745B"/>
    <w:rsid w:val="00EA037B"/>
    <w:rsid w:val="00ED402B"/>
    <w:rsid w:val="00EE74F4"/>
    <w:rsid w:val="00EF1BA1"/>
    <w:rsid w:val="00F02705"/>
    <w:rsid w:val="00F11E07"/>
    <w:rsid w:val="00F161EC"/>
    <w:rsid w:val="00F233E7"/>
    <w:rsid w:val="00F23943"/>
    <w:rsid w:val="00F31D92"/>
    <w:rsid w:val="00F3515F"/>
    <w:rsid w:val="00F4730C"/>
    <w:rsid w:val="00F90DF9"/>
    <w:rsid w:val="00F91224"/>
    <w:rsid w:val="00FA62C7"/>
    <w:rsid w:val="00FC29C7"/>
    <w:rsid w:val="00FC3FEA"/>
    <w:rsid w:val="00FC63A2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035BC-3024-4303-AB41-9D583FB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9604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rsid w:val="00960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sid w:val="00960406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5"/>
    <w:uiPriority w:val="99"/>
    <w:semiHidden/>
    <w:unhideWhenUsed/>
    <w:rsid w:val="009604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5"/>
    <w:link w:val="Char0"/>
    <w:uiPriority w:val="99"/>
    <w:semiHidden/>
    <w:unhideWhenUsed/>
    <w:rsid w:val="00960406"/>
    <w:rPr>
      <w:sz w:val="18"/>
      <w:szCs w:val="18"/>
    </w:rPr>
  </w:style>
  <w:style w:type="character" w:customStyle="1" w:styleId="Char0">
    <w:name w:val="批注框文本 Char"/>
    <w:basedOn w:val="a6"/>
    <w:link w:val="ab"/>
    <w:uiPriority w:val="99"/>
    <w:semiHidden/>
    <w:rsid w:val="00960406"/>
    <w:rPr>
      <w:rFonts w:ascii="Calibri" w:eastAsia="宋体" w:hAnsi="Calibri" w:cs="Times New Roman"/>
      <w:sz w:val="18"/>
      <w:szCs w:val="18"/>
    </w:rPr>
  </w:style>
  <w:style w:type="paragraph" w:styleId="ac">
    <w:name w:val="header"/>
    <w:basedOn w:val="a5"/>
    <w:link w:val="Char1"/>
    <w:uiPriority w:val="99"/>
    <w:unhideWhenUsed/>
    <w:rsid w:val="0056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6"/>
    <w:link w:val="ac"/>
    <w:uiPriority w:val="99"/>
    <w:rsid w:val="00565892"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5"/>
    <w:uiPriority w:val="34"/>
    <w:qFormat/>
    <w:rsid w:val="000C599F"/>
    <w:pPr>
      <w:ind w:firstLineChars="200" w:firstLine="420"/>
    </w:pPr>
  </w:style>
  <w:style w:type="paragraph" w:styleId="ae">
    <w:name w:val="Date"/>
    <w:basedOn w:val="a5"/>
    <w:next w:val="a5"/>
    <w:link w:val="Char2"/>
    <w:uiPriority w:val="99"/>
    <w:semiHidden/>
    <w:unhideWhenUsed/>
    <w:rsid w:val="00630D6A"/>
    <w:pPr>
      <w:ind w:leftChars="2500" w:left="100"/>
    </w:pPr>
  </w:style>
  <w:style w:type="character" w:customStyle="1" w:styleId="Char2">
    <w:name w:val="日期 Char"/>
    <w:basedOn w:val="a6"/>
    <w:link w:val="ae"/>
    <w:uiPriority w:val="99"/>
    <w:semiHidden/>
    <w:rsid w:val="00630D6A"/>
    <w:rPr>
      <w:rFonts w:ascii="Calibri" w:eastAsia="宋体" w:hAnsi="Calibri" w:cs="Times New Roman"/>
    </w:rPr>
  </w:style>
  <w:style w:type="paragraph" w:customStyle="1" w:styleId="a0">
    <w:name w:val="一级条标题"/>
    <w:next w:val="a5"/>
    <w:rsid w:val="00942A44"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942A44"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rsid w:val="00942A44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rsid w:val="00942A44"/>
    <w:pPr>
      <w:numPr>
        <w:ilvl w:val="3"/>
      </w:numPr>
      <w:ind w:left="0"/>
      <w:outlineLvl w:val="4"/>
    </w:pPr>
  </w:style>
  <w:style w:type="paragraph" w:customStyle="1" w:styleId="a3">
    <w:name w:val="四级条标题"/>
    <w:basedOn w:val="a2"/>
    <w:next w:val="a5"/>
    <w:rsid w:val="00942A44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942A44"/>
    <w:pPr>
      <w:numPr>
        <w:ilvl w:val="5"/>
      </w:numPr>
      <w:outlineLvl w:val="6"/>
    </w:pPr>
  </w:style>
  <w:style w:type="paragraph" w:customStyle="1" w:styleId="af">
    <w:name w:val="三级无"/>
    <w:basedOn w:val="a2"/>
    <w:rsid w:val="00942A44"/>
    <w:pPr>
      <w:spacing w:beforeLines="0" w:before="0" w:afterLines="0" w:after="0"/>
    </w:pPr>
    <w:rPr>
      <w:rFonts w:ascii="宋体" w:eastAsia="宋体"/>
    </w:rPr>
  </w:style>
  <w:style w:type="character" w:styleId="af0">
    <w:name w:val="Hyperlink"/>
    <w:basedOn w:val="a6"/>
    <w:uiPriority w:val="99"/>
    <w:unhideWhenUsed/>
    <w:rsid w:val="001D5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B7DA-EDC6-447F-BE18-27B43A8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liteng</dc:creator>
  <cp:keywords/>
  <dc:description/>
  <cp:lastModifiedBy>KENT</cp:lastModifiedBy>
  <cp:revision>4</cp:revision>
  <dcterms:created xsi:type="dcterms:W3CDTF">2017-10-23T09:56:00Z</dcterms:created>
  <dcterms:modified xsi:type="dcterms:W3CDTF">2017-10-23T09:58:00Z</dcterms:modified>
</cp:coreProperties>
</file>